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F8C86" w14:textId="4A4B0B87" w:rsidR="006F59FA" w:rsidRDefault="007D7D5C" w:rsidP="006F59FA">
      <w:pPr>
        <w:pStyle w:val="NormalWeb"/>
        <w:jc w:val="center"/>
        <w:rPr>
          <w:rStyle w:val="Strong"/>
          <w:rFonts w:eastAsiaTheme="majorEastAsia"/>
          <w:color w:val="000000"/>
        </w:rPr>
      </w:pPr>
      <w:r>
        <w:rPr>
          <w:rStyle w:val="Strong"/>
          <w:rFonts w:eastAsiaTheme="majorEastAsia"/>
          <w:color w:val="000000"/>
        </w:rPr>
        <w:t>TOWN OF MOUNTAINEERS, NC ANNUAL BUDGET ORDINANCE</w:t>
      </w:r>
    </w:p>
    <w:p w14:paraId="61A87217" w14:textId="72D582A6" w:rsidR="0054150B" w:rsidRDefault="007D7D5C" w:rsidP="006F59FA">
      <w:pPr>
        <w:pStyle w:val="NormalWeb"/>
        <w:rPr>
          <w:color w:val="000000"/>
        </w:rPr>
      </w:pPr>
      <w:r w:rsidRPr="00203772">
        <w:rPr>
          <w:color w:val="000000"/>
        </w:rPr>
        <w:t>BE IT ORDAINED BY THE [GOVERNING BOARD] FOR THE [LOCAL GOVERNMENT NAME HERE], NORTH CAROLINA THAT</w:t>
      </w:r>
      <w:r>
        <w:rPr>
          <w:color w:val="000000"/>
        </w:rPr>
        <w:t xml:space="preserve"> </w:t>
      </w:r>
      <w:r w:rsidRPr="00203772">
        <w:rPr>
          <w:color w:val="000000"/>
        </w:rPr>
        <w:t xml:space="preserve">THE FOLLOWING </w:t>
      </w:r>
      <w:r>
        <w:rPr>
          <w:color w:val="000000"/>
        </w:rPr>
        <w:t>ANNUAL BUDGET ORDINANCE FOR FISCAL YEAR 20XX-20XX</w:t>
      </w:r>
      <w:r w:rsidRPr="00203772">
        <w:rPr>
          <w:color w:val="000000"/>
        </w:rPr>
        <w:t xml:space="preserve"> IS HEREBY ADOPTED:</w:t>
      </w:r>
    </w:p>
    <w:p w14:paraId="162DCED9" w14:textId="157F9F9B" w:rsidR="0054150B" w:rsidRDefault="0054150B" w:rsidP="0054150B">
      <w:pPr>
        <w:pStyle w:val="NormalWeb"/>
        <w:rPr>
          <w:color w:val="000000"/>
        </w:rPr>
      </w:pPr>
      <w:r>
        <w:rPr>
          <w:rStyle w:val="Strong"/>
          <w:rFonts w:eastAsiaTheme="majorEastAsia"/>
          <w:color w:val="000000"/>
        </w:rPr>
        <w:t xml:space="preserve">SECTION 1. </w:t>
      </w:r>
      <w:r w:rsidR="00934485">
        <w:rPr>
          <w:rStyle w:val="Strong"/>
          <w:rFonts w:eastAsiaTheme="majorEastAsia"/>
          <w:color w:val="000000"/>
        </w:rPr>
        <w:t>GENERAL FUND</w:t>
      </w:r>
      <w:r w:rsidR="00934485">
        <w:rPr>
          <w:color w:val="000000"/>
        </w:rPr>
        <w:t xml:space="preserve"> </w:t>
      </w:r>
      <w:r>
        <w:rPr>
          <w:color w:val="000000"/>
        </w:rPr>
        <w:br/>
      </w:r>
      <w:r w:rsidR="00934485">
        <w:rPr>
          <w:color w:val="000000"/>
        </w:rPr>
        <w:br/>
      </w:r>
      <w:r>
        <w:rPr>
          <w:color w:val="000000"/>
        </w:rPr>
        <w:t xml:space="preserve">The following </w:t>
      </w:r>
      <w:r w:rsidRPr="00934485">
        <w:rPr>
          <w:b/>
          <w:bCs/>
          <w:color w:val="000000"/>
        </w:rPr>
        <w:t>revenues are hereby estimated</w:t>
      </w:r>
      <w:r>
        <w:rPr>
          <w:color w:val="000000"/>
        </w:rPr>
        <w:t xml:space="preserve"> to be available for the </w:t>
      </w:r>
      <w:r w:rsidR="00934485">
        <w:rPr>
          <w:color w:val="000000"/>
        </w:rPr>
        <w:t xml:space="preserve">general fund for the </w:t>
      </w:r>
      <w:r>
        <w:rPr>
          <w:color w:val="000000"/>
        </w:rPr>
        <w:t>fiscal year beginning July 1, 20XX, and ending June 30, 20XX:</w:t>
      </w:r>
    </w:p>
    <w:p w14:paraId="0AE25584" w14:textId="0377FE00" w:rsidR="0054150B" w:rsidRPr="00934485" w:rsidRDefault="004C5C1B" w:rsidP="0054150B">
      <w:pPr>
        <w:pStyle w:val="NormalWeb"/>
        <w:rPr>
          <w:color w:val="000000"/>
        </w:rPr>
      </w:pPr>
      <w:r>
        <w:rPr>
          <w:rFonts w:eastAsiaTheme="majorEastAsia"/>
          <w:b/>
          <w:bCs/>
          <w:noProof/>
          <w:color w:val="000000"/>
        </w:rPr>
        <mc:AlternateContent>
          <mc:Choice Requires="wps">
            <w:drawing>
              <wp:anchor distT="0" distB="0" distL="114300" distR="114300" simplePos="0" relativeHeight="251663360" behindDoc="0" locked="0" layoutInCell="1" allowOverlap="1" wp14:anchorId="7738D026" wp14:editId="54A95DD6">
                <wp:simplePos x="0" y="0"/>
                <wp:positionH relativeFrom="column">
                  <wp:posOffset>4279829</wp:posOffset>
                </wp:positionH>
                <wp:positionV relativeFrom="paragraph">
                  <wp:posOffset>1092835</wp:posOffset>
                </wp:positionV>
                <wp:extent cx="2380545" cy="1219200"/>
                <wp:effectExtent l="12700" t="0" r="7620" b="12700"/>
                <wp:wrapNone/>
                <wp:docPr id="161685050" name="Pentagon 1"/>
                <wp:cNvGraphicFramePr/>
                <a:graphic xmlns:a="http://schemas.openxmlformats.org/drawingml/2006/main">
                  <a:graphicData uri="http://schemas.microsoft.com/office/word/2010/wordprocessingShape">
                    <wps:wsp>
                      <wps:cNvSpPr/>
                      <wps:spPr>
                        <a:xfrm flipH="1">
                          <a:off x="0" y="0"/>
                          <a:ext cx="2380545" cy="1219200"/>
                        </a:xfrm>
                        <a:prstGeom prst="homePlat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0BE77B6" w14:textId="6DD479C1" w:rsidR="004C5C1B" w:rsidRPr="004C5C1B" w:rsidRDefault="004C5C1B" w:rsidP="004C5C1B">
                            <w:pPr>
                              <w:jc w:val="center"/>
                              <w:rPr>
                                <w:sz w:val="20"/>
                                <w:szCs w:val="20"/>
                              </w:rPr>
                            </w:pPr>
                            <w:r>
                              <w:rPr>
                                <w:sz w:val="20"/>
                                <w:szCs w:val="20"/>
                              </w:rPr>
                              <w:t xml:space="preserve">Local government must budget amount of FEMA reimbursements it expects to receive </w:t>
                            </w:r>
                            <w:r w:rsidR="006F59FA">
                              <w:rPr>
                                <w:sz w:val="20"/>
                                <w:szCs w:val="20"/>
                              </w:rPr>
                              <w:t xml:space="preserve">and expend </w:t>
                            </w:r>
                            <w:r>
                              <w:rPr>
                                <w:sz w:val="20"/>
                                <w:szCs w:val="20"/>
                              </w:rPr>
                              <w:t xml:space="preserve">during the fiscal year and the amount of the cashflow loan that it expects to </w:t>
                            </w:r>
                            <w:r w:rsidR="006F59FA">
                              <w:rPr>
                                <w:sz w:val="20"/>
                                <w:szCs w:val="20"/>
                              </w:rPr>
                              <w:t xml:space="preserve">receive and </w:t>
                            </w:r>
                            <w:r>
                              <w:rPr>
                                <w:sz w:val="20"/>
                                <w:szCs w:val="20"/>
                              </w:rPr>
                              <w:t xml:space="preserve">expend </w:t>
                            </w:r>
                            <w:r w:rsidR="00934485">
                              <w:rPr>
                                <w:sz w:val="20"/>
                                <w:szCs w:val="20"/>
                              </w:rPr>
                              <w:t xml:space="preserve">during the </w:t>
                            </w:r>
                            <w:r>
                              <w:rPr>
                                <w:sz w:val="20"/>
                                <w:szCs w:val="20"/>
                              </w:rPr>
                              <w:t>fiscal year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38D02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 o:spid="_x0000_s1026" type="#_x0000_t15" style="position:absolute;margin-left:337pt;margin-top:86.05pt;width:187.45pt;height:96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" adj="16069" fillcolor="#156082 [3204]" strokecolor="#030e13 [484]" strokeweight="1pt">
                <v:textbox>
                  <w:txbxContent>
                    <w:p w14:paraId="40BE77B6" w14:textId="6DD479C1" w:rsidR="004C5C1B" w:rsidRPr="004C5C1B" w:rsidRDefault="004C5C1B" w:rsidP="004C5C1B">
                      <w:pPr>
                        <w:jc w:val="center"/>
                        <w:rPr>
                          <w:sz w:val="20"/>
                          <w:szCs w:val="20"/>
                        </w:rPr>
                      </w:pPr>
                      <w:r>
                        <w:rPr>
                          <w:sz w:val="20"/>
                          <w:szCs w:val="20"/>
                        </w:rPr>
                        <w:t xml:space="preserve">Local government must budget amount of FEMA reimbursements it expects to receive </w:t>
                      </w:r>
                      <w:r w:rsidR="006F59FA">
                        <w:rPr>
                          <w:sz w:val="20"/>
                          <w:szCs w:val="20"/>
                        </w:rPr>
                        <w:t xml:space="preserve">and expend </w:t>
                      </w:r>
                      <w:r>
                        <w:rPr>
                          <w:sz w:val="20"/>
                          <w:szCs w:val="20"/>
                        </w:rPr>
                        <w:t xml:space="preserve">during the fiscal year and the amount of the cashflow loan that it expects to </w:t>
                      </w:r>
                      <w:r w:rsidR="006F59FA">
                        <w:rPr>
                          <w:sz w:val="20"/>
                          <w:szCs w:val="20"/>
                        </w:rPr>
                        <w:t xml:space="preserve">receive and </w:t>
                      </w:r>
                      <w:r>
                        <w:rPr>
                          <w:sz w:val="20"/>
                          <w:szCs w:val="20"/>
                        </w:rPr>
                        <w:t xml:space="preserve">expend </w:t>
                      </w:r>
                      <w:r w:rsidR="00934485">
                        <w:rPr>
                          <w:sz w:val="20"/>
                          <w:szCs w:val="20"/>
                        </w:rPr>
                        <w:t xml:space="preserve">during the </w:t>
                      </w:r>
                      <w:r>
                        <w:rPr>
                          <w:sz w:val="20"/>
                          <w:szCs w:val="20"/>
                        </w:rPr>
                        <w:t>fiscal year</w:t>
                      </w:r>
                    </w:p>
                  </w:txbxContent>
                </v:textbox>
              </v:shape>
            </w:pict>
          </mc:Fallback>
        </mc:AlternateContent>
      </w:r>
      <w:r w:rsidR="0054150B">
        <w:rPr>
          <w:rStyle w:val="Strong"/>
          <w:rFonts w:eastAsiaTheme="majorEastAsia"/>
          <w:color w:val="000000"/>
        </w:rPr>
        <w:t>General Fund:</w:t>
      </w:r>
      <w:r w:rsidR="0054150B">
        <w:rPr>
          <w:color w:val="000000"/>
        </w:rPr>
        <w:br/>
        <w:t>Property Taxes</w:t>
      </w:r>
      <w:r w:rsidR="001A5D9E">
        <w:rPr>
          <w:color w:val="000000"/>
        </w:rPr>
        <w:t xml:space="preserve"> (current year)</w:t>
      </w:r>
      <w:r w:rsidR="0054150B">
        <w:rPr>
          <w:color w:val="000000"/>
        </w:rPr>
        <w:t xml:space="preserve">: </w:t>
      </w:r>
      <w:r w:rsidR="0054150B">
        <w:rPr>
          <w:color w:val="000000"/>
        </w:rPr>
        <w:tab/>
      </w:r>
      <w:r w:rsidR="0054150B">
        <w:rPr>
          <w:color w:val="000000"/>
        </w:rPr>
        <w:tab/>
      </w:r>
      <w:r w:rsidR="0054150B">
        <w:rPr>
          <w:color w:val="000000"/>
        </w:rPr>
        <w:tab/>
      </w:r>
      <w:r w:rsidR="0054150B">
        <w:rPr>
          <w:color w:val="000000"/>
        </w:rPr>
        <w:tab/>
        <w:t>$1,7</w:t>
      </w:r>
      <w:r w:rsidR="001A5D9E">
        <w:rPr>
          <w:color w:val="000000"/>
        </w:rPr>
        <w:t>00</w:t>
      </w:r>
      <w:r w:rsidR="0054150B">
        <w:rPr>
          <w:color w:val="000000"/>
        </w:rPr>
        <w:t>,000</w:t>
      </w:r>
      <w:r w:rsidR="001A5D9E">
        <w:rPr>
          <w:color w:val="000000"/>
        </w:rPr>
        <w:br/>
        <w:t>Property Taxes (prior year):</w:t>
      </w:r>
      <w:r>
        <w:rPr>
          <w:color w:val="000000"/>
        </w:rPr>
        <w:tab/>
      </w:r>
      <w:r>
        <w:rPr>
          <w:color w:val="000000"/>
        </w:rPr>
        <w:tab/>
      </w:r>
      <w:r>
        <w:rPr>
          <w:color w:val="000000"/>
        </w:rPr>
        <w:tab/>
      </w:r>
      <w:r>
        <w:rPr>
          <w:color w:val="000000"/>
        </w:rPr>
        <w:tab/>
      </w:r>
      <w:r>
        <w:rPr>
          <w:color w:val="000000"/>
        </w:rPr>
        <w:tab/>
        <w:t>$</w:t>
      </w:r>
      <w:r w:rsidR="00CB6352">
        <w:rPr>
          <w:color w:val="000000"/>
        </w:rPr>
        <w:t>300,000</w:t>
      </w:r>
      <w:r w:rsidR="0054150B">
        <w:rPr>
          <w:color w:val="000000"/>
        </w:rPr>
        <w:br/>
        <w:t xml:space="preserve">Sales Taxes: </w:t>
      </w:r>
      <w:r w:rsidR="0054150B">
        <w:rPr>
          <w:color w:val="000000"/>
        </w:rPr>
        <w:tab/>
      </w:r>
      <w:r w:rsidR="0054150B">
        <w:rPr>
          <w:color w:val="000000"/>
        </w:rPr>
        <w:tab/>
      </w:r>
      <w:r w:rsidR="0054150B">
        <w:rPr>
          <w:color w:val="000000"/>
        </w:rPr>
        <w:tab/>
      </w:r>
      <w:r w:rsidR="0054150B">
        <w:rPr>
          <w:color w:val="000000"/>
        </w:rPr>
        <w:tab/>
      </w:r>
      <w:r w:rsidR="0054150B">
        <w:rPr>
          <w:color w:val="000000"/>
        </w:rPr>
        <w:tab/>
      </w:r>
      <w:r w:rsidR="0054150B">
        <w:rPr>
          <w:color w:val="000000"/>
        </w:rPr>
        <w:tab/>
      </w:r>
      <w:r w:rsidR="0054150B">
        <w:rPr>
          <w:color w:val="000000"/>
        </w:rPr>
        <w:tab/>
        <w:t>$900,000</w:t>
      </w:r>
      <w:r w:rsidR="0054150B">
        <w:rPr>
          <w:color w:val="000000"/>
        </w:rPr>
        <w:br/>
        <w:t xml:space="preserve">Utility Franchise Taxes: </w:t>
      </w:r>
      <w:r w:rsidR="0054150B">
        <w:rPr>
          <w:color w:val="000000"/>
        </w:rPr>
        <w:tab/>
      </w:r>
      <w:r w:rsidR="0054150B">
        <w:rPr>
          <w:color w:val="000000"/>
        </w:rPr>
        <w:tab/>
      </w:r>
      <w:r w:rsidR="0054150B">
        <w:rPr>
          <w:color w:val="000000"/>
        </w:rPr>
        <w:tab/>
      </w:r>
      <w:r w:rsidR="0054150B">
        <w:rPr>
          <w:color w:val="000000"/>
        </w:rPr>
        <w:tab/>
      </w:r>
      <w:r w:rsidR="0054150B">
        <w:rPr>
          <w:color w:val="000000"/>
        </w:rPr>
        <w:tab/>
        <w:t>$300,000</w:t>
      </w:r>
      <w:r w:rsidR="0054150B">
        <w:rPr>
          <w:color w:val="000000"/>
        </w:rPr>
        <w:br/>
        <w:t xml:space="preserve">Powell Bill (State Street Aid): </w:t>
      </w:r>
      <w:r w:rsidR="0054150B">
        <w:rPr>
          <w:color w:val="000000"/>
        </w:rPr>
        <w:tab/>
      </w:r>
      <w:r w:rsidR="0054150B">
        <w:rPr>
          <w:color w:val="000000"/>
        </w:rPr>
        <w:tab/>
      </w:r>
      <w:r w:rsidR="0054150B">
        <w:rPr>
          <w:color w:val="000000"/>
        </w:rPr>
        <w:tab/>
      </w:r>
      <w:r w:rsidR="0054150B">
        <w:rPr>
          <w:color w:val="000000"/>
        </w:rPr>
        <w:tab/>
        <w:t>$200,000</w:t>
      </w:r>
      <w:r w:rsidR="0054150B">
        <w:rPr>
          <w:color w:val="000000"/>
        </w:rPr>
        <w:br/>
        <w:t xml:space="preserve">Building Permits &amp; Fees: </w:t>
      </w:r>
      <w:r w:rsidR="0054150B">
        <w:rPr>
          <w:color w:val="000000"/>
        </w:rPr>
        <w:tab/>
      </w:r>
      <w:r w:rsidR="0054150B">
        <w:rPr>
          <w:color w:val="000000"/>
        </w:rPr>
        <w:tab/>
      </w:r>
      <w:r w:rsidR="0054150B">
        <w:rPr>
          <w:color w:val="000000"/>
        </w:rPr>
        <w:tab/>
      </w:r>
      <w:r w:rsidR="0054150B">
        <w:rPr>
          <w:color w:val="000000"/>
        </w:rPr>
        <w:tab/>
      </w:r>
      <w:r w:rsidR="0054150B">
        <w:rPr>
          <w:color w:val="000000"/>
        </w:rPr>
        <w:tab/>
        <w:t>$150,000</w:t>
      </w:r>
      <w:r w:rsidR="0054150B">
        <w:rPr>
          <w:color w:val="000000"/>
        </w:rPr>
        <w:br/>
        <w:t xml:space="preserve">Other Revenues (fines, licenses, interest earnings, etc.): </w:t>
      </w:r>
      <w:r w:rsidR="0054150B">
        <w:rPr>
          <w:color w:val="000000"/>
        </w:rPr>
        <w:tab/>
        <w:t>$50,000</w:t>
      </w:r>
      <w:r w:rsidR="0054150B">
        <w:rPr>
          <w:color w:val="000000"/>
        </w:rPr>
        <w:br/>
        <w:t xml:space="preserve">Appropriated Fund Balance: </w:t>
      </w:r>
      <w:r w:rsidR="0054150B">
        <w:rPr>
          <w:color w:val="000000"/>
        </w:rPr>
        <w:tab/>
      </w:r>
      <w:r w:rsidR="0054150B">
        <w:rPr>
          <w:color w:val="000000"/>
        </w:rPr>
        <w:tab/>
      </w:r>
      <w:r w:rsidR="0054150B">
        <w:rPr>
          <w:color w:val="000000"/>
        </w:rPr>
        <w:tab/>
      </w:r>
      <w:r w:rsidR="0054150B">
        <w:rPr>
          <w:color w:val="000000"/>
        </w:rPr>
        <w:tab/>
      </w:r>
      <w:r w:rsidR="0054150B">
        <w:rPr>
          <w:color w:val="000000"/>
        </w:rPr>
        <w:tab/>
        <w:t>$150,000</w:t>
      </w:r>
      <w:r w:rsidR="001A5D9E">
        <w:rPr>
          <w:color w:val="000000"/>
        </w:rPr>
        <w:br/>
        <w:t>FEMA Reimbursements:</w:t>
      </w:r>
      <w:r w:rsidR="001A5D9E">
        <w:rPr>
          <w:color w:val="000000"/>
        </w:rPr>
        <w:tab/>
      </w:r>
      <w:r w:rsidR="001A5D9E">
        <w:rPr>
          <w:color w:val="000000"/>
        </w:rPr>
        <w:tab/>
      </w:r>
      <w:r w:rsidR="001A5D9E">
        <w:rPr>
          <w:color w:val="000000"/>
        </w:rPr>
        <w:tab/>
      </w:r>
      <w:r w:rsidR="001A5D9E">
        <w:rPr>
          <w:color w:val="000000"/>
        </w:rPr>
        <w:tab/>
      </w:r>
      <w:r w:rsidR="001A5D9E">
        <w:rPr>
          <w:color w:val="000000"/>
        </w:rPr>
        <w:tab/>
        <w:t>$60,000</w:t>
      </w:r>
      <w:r w:rsidR="001A5D9E">
        <w:rPr>
          <w:color w:val="000000"/>
        </w:rPr>
        <w:br/>
        <w:t>DST Cashflow Loan:</w:t>
      </w:r>
      <w:r w:rsidR="001A5D9E">
        <w:rPr>
          <w:color w:val="000000"/>
        </w:rPr>
        <w:tab/>
      </w:r>
      <w:r w:rsidR="001A5D9E">
        <w:rPr>
          <w:color w:val="000000"/>
        </w:rPr>
        <w:tab/>
      </w:r>
      <w:r w:rsidR="001A5D9E">
        <w:rPr>
          <w:color w:val="000000"/>
        </w:rPr>
        <w:tab/>
      </w:r>
      <w:r w:rsidR="001A5D9E">
        <w:rPr>
          <w:color w:val="000000"/>
        </w:rPr>
        <w:tab/>
      </w:r>
      <w:r w:rsidR="001A5D9E">
        <w:rPr>
          <w:color w:val="000000"/>
        </w:rPr>
        <w:tab/>
      </w:r>
      <w:r w:rsidR="001A5D9E">
        <w:rPr>
          <w:color w:val="000000"/>
        </w:rPr>
        <w:tab/>
        <w:t>$10,000</w:t>
      </w:r>
      <w:r w:rsidR="0054150B">
        <w:rPr>
          <w:color w:val="000000"/>
        </w:rPr>
        <w:br/>
      </w:r>
      <w:r w:rsidR="0054150B" w:rsidRPr="004C5C1B">
        <w:rPr>
          <w:b/>
          <w:bCs/>
          <w:color w:val="000000"/>
        </w:rPr>
        <w:t xml:space="preserve">Total General Fund Revenues: </w:t>
      </w:r>
      <w:r w:rsidR="0054150B" w:rsidRPr="004C5C1B">
        <w:rPr>
          <w:b/>
          <w:bCs/>
          <w:color w:val="000000"/>
        </w:rPr>
        <w:tab/>
      </w:r>
      <w:r w:rsidR="0054150B" w:rsidRPr="004C5C1B">
        <w:rPr>
          <w:b/>
          <w:bCs/>
          <w:color w:val="000000"/>
        </w:rPr>
        <w:tab/>
      </w:r>
      <w:r w:rsidR="0054150B" w:rsidRPr="004C5C1B">
        <w:rPr>
          <w:b/>
          <w:bCs/>
          <w:color w:val="000000"/>
        </w:rPr>
        <w:tab/>
      </w:r>
      <w:r w:rsidR="0054150B" w:rsidRPr="004C5C1B">
        <w:rPr>
          <w:b/>
          <w:bCs/>
          <w:color w:val="000000"/>
        </w:rPr>
        <w:tab/>
        <w:t>$</w:t>
      </w:r>
      <w:r w:rsidR="00CB6352">
        <w:rPr>
          <w:b/>
          <w:bCs/>
          <w:color w:val="000000"/>
        </w:rPr>
        <w:t>3,820,000</w:t>
      </w:r>
      <w:r w:rsidR="00934485">
        <w:rPr>
          <w:b/>
          <w:bCs/>
          <w:color w:val="000000"/>
        </w:rPr>
        <w:br/>
      </w:r>
      <w:r w:rsidR="0054150B">
        <w:rPr>
          <w:color w:val="000000"/>
        </w:rPr>
        <w:br/>
      </w:r>
      <w:r w:rsidR="00934485">
        <w:rPr>
          <w:color w:val="000000"/>
        </w:rPr>
        <w:br/>
      </w:r>
      <w:r w:rsidR="0054150B">
        <w:rPr>
          <w:color w:val="000000"/>
        </w:rPr>
        <w:t xml:space="preserve">The following </w:t>
      </w:r>
      <w:r w:rsidR="0054150B" w:rsidRPr="00934485">
        <w:rPr>
          <w:b/>
          <w:bCs/>
          <w:color w:val="000000"/>
        </w:rPr>
        <w:t>amounts are hereby appropriated</w:t>
      </w:r>
      <w:r w:rsidR="0054150B">
        <w:rPr>
          <w:color w:val="000000"/>
        </w:rPr>
        <w:t xml:space="preserve"> for the operation of the town government and its activities for the fiscal year beginning July 1, 20XX, and ending June 30, 20XX:</w:t>
      </w:r>
    </w:p>
    <w:p w14:paraId="27F765F2" w14:textId="56F1F952" w:rsidR="0054150B" w:rsidRDefault="004C5C1B" w:rsidP="0054150B">
      <w:pPr>
        <w:pStyle w:val="NormalWeb"/>
        <w:rPr>
          <w:b/>
          <w:bCs/>
          <w:color w:val="000000"/>
        </w:rPr>
      </w:pPr>
      <w:r>
        <w:rPr>
          <w:rFonts w:eastAsiaTheme="majorEastAsia"/>
          <w:b/>
          <w:bCs/>
          <w:noProof/>
          <w:color w:val="000000"/>
        </w:rPr>
        <mc:AlternateContent>
          <mc:Choice Requires="wps">
            <w:drawing>
              <wp:anchor distT="0" distB="0" distL="114300" distR="114300" simplePos="0" relativeHeight="251659264" behindDoc="0" locked="0" layoutInCell="1" allowOverlap="1" wp14:anchorId="65E03D7D" wp14:editId="07B76AA8">
                <wp:simplePos x="0" y="0"/>
                <wp:positionH relativeFrom="column">
                  <wp:posOffset>4279265</wp:posOffset>
                </wp:positionH>
                <wp:positionV relativeFrom="paragraph">
                  <wp:posOffset>937754</wp:posOffset>
                </wp:positionV>
                <wp:extent cx="2380545" cy="1016000"/>
                <wp:effectExtent l="12700" t="0" r="7620" b="12700"/>
                <wp:wrapNone/>
                <wp:docPr id="462150491" name="Pentagon 1"/>
                <wp:cNvGraphicFramePr/>
                <a:graphic xmlns:a="http://schemas.openxmlformats.org/drawingml/2006/main">
                  <a:graphicData uri="http://schemas.microsoft.com/office/word/2010/wordprocessingShape">
                    <wps:wsp>
                      <wps:cNvSpPr/>
                      <wps:spPr>
                        <a:xfrm flipH="1">
                          <a:off x="0" y="0"/>
                          <a:ext cx="2380545" cy="1016000"/>
                        </a:xfrm>
                        <a:prstGeom prst="homePlat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42CA263" w14:textId="7A442C2A" w:rsidR="004C5C1B" w:rsidRPr="004C5C1B" w:rsidRDefault="004C5C1B" w:rsidP="004C5C1B">
                            <w:pPr>
                              <w:jc w:val="center"/>
                              <w:rPr>
                                <w:sz w:val="20"/>
                                <w:szCs w:val="20"/>
                              </w:rPr>
                            </w:pPr>
                            <w:r>
                              <w:rPr>
                                <w:sz w:val="20"/>
                                <w:szCs w:val="20"/>
                              </w:rPr>
                              <w:t>Local government must budget annual amount of loan repayment, according to repayment schedule set out in loan agreement</w:t>
                            </w:r>
                            <w:r w:rsidR="00CB6352">
                              <w:rPr>
                                <w:sz w:val="20"/>
                                <w:szCs w:val="20"/>
                              </w:rPr>
                              <w:t>. (</w:t>
                            </w:r>
                            <w:proofErr w:type="spellStart"/>
                            <w:r w:rsidR="00CB6352">
                              <w:rPr>
                                <w:sz w:val="20"/>
                                <w:szCs w:val="20"/>
                              </w:rPr>
                              <w:t>Eg.</w:t>
                            </w:r>
                            <w:proofErr w:type="spellEnd"/>
                            <w:r w:rsidR="00CB6352">
                              <w:rPr>
                                <w:sz w:val="20"/>
                                <w:szCs w:val="20"/>
                              </w:rPr>
                              <w:t xml:space="preserve"> $1 is due</w:t>
                            </w:r>
                            <w:r w:rsidR="00934485">
                              <w:rPr>
                                <w:sz w:val="20"/>
                                <w:szCs w:val="20"/>
                              </w:rPr>
                              <w:t xml:space="preserve"> on DST loan</w:t>
                            </w:r>
                            <w:r w:rsidR="00CB6352">
                              <w:rPr>
                                <w:sz w:val="20"/>
                                <w:szCs w:val="20"/>
                              </w:rPr>
                              <w:t xml:space="preserve"> in FY2025-26)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03D7D" id="_x0000_s1027" type="#_x0000_t15" style="position:absolute;margin-left:336.95pt;margin-top:73.85pt;width:187.45pt;height:80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" adj="16991" fillcolor="#156082 [3204]" strokecolor="#030e13 [484]" strokeweight="1pt">
                <v:textbox>
                  <w:txbxContent>
                    <w:p w14:paraId="142CA263" w14:textId="7A442C2A" w:rsidR="004C5C1B" w:rsidRPr="004C5C1B" w:rsidRDefault="004C5C1B" w:rsidP="004C5C1B">
                      <w:pPr>
                        <w:jc w:val="center"/>
                        <w:rPr>
                          <w:sz w:val="20"/>
                          <w:szCs w:val="20"/>
                        </w:rPr>
                      </w:pPr>
                      <w:r>
                        <w:rPr>
                          <w:sz w:val="20"/>
                          <w:szCs w:val="20"/>
                        </w:rPr>
                        <w:t>Local government must budget annual amount of loan repayment, according to repayment schedule set out in loan agreement</w:t>
                      </w:r>
                      <w:r w:rsidR="00CB6352">
                        <w:rPr>
                          <w:sz w:val="20"/>
                          <w:szCs w:val="20"/>
                        </w:rPr>
                        <w:t>. (</w:t>
                      </w:r>
                      <w:proofErr w:type="spellStart"/>
                      <w:r w:rsidR="00CB6352">
                        <w:rPr>
                          <w:sz w:val="20"/>
                          <w:szCs w:val="20"/>
                        </w:rPr>
                        <w:t>Eg.</w:t>
                      </w:r>
                      <w:proofErr w:type="spellEnd"/>
                      <w:r w:rsidR="00CB6352">
                        <w:rPr>
                          <w:sz w:val="20"/>
                          <w:szCs w:val="20"/>
                        </w:rPr>
                        <w:t xml:space="preserve"> $1 is due</w:t>
                      </w:r>
                      <w:r w:rsidR="00934485">
                        <w:rPr>
                          <w:sz w:val="20"/>
                          <w:szCs w:val="20"/>
                        </w:rPr>
                        <w:t xml:space="preserve"> on DST loan</w:t>
                      </w:r>
                      <w:r w:rsidR="00CB6352">
                        <w:rPr>
                          <w:sz w:val="20"/>
                          <w:szCs w:val="20"/>
                        </w:rPr>
                        <w:t xml:space="preserve"> in FY2025-26)</w:t>
                      </w:r>
                    </w:p>
                  </w:txbxContent>
                </v:textbox>
              </v:shape>
            </w:pict>
          </mc:Fallback>
        </mc:AlternateContent>
      </w:r>
      <w:r w:rsidR="0054150B">
        <w:rPr>
          <w:rStyle w:val="Strong"/>
          <w:rFonts w:eastAsiaTheme="majorEastAsia"/>
          <w:color w:val="000000"/>
        </w:rPr>
        <w:t>General Fund:</w:t>
      </w:r>
      <w:r w:rsidR="0054150B">
        <w:rPr>
          <w:color w:val="000000"/>
        </w:rPr>
        <w:br/>
        <w:t xml:space="preserve">General Government: </w:t>
      </w:r>
      <w:r w:rsidR="0054150B">
        <w:rPr>
          <w:color w:val="000000"/>
        </w:rPr>
        <w:tab/>
      </w:r>
      <w:r w:rsidR="0054150B">
        <w:rPr>
          <w:color w:val="000000"/>
        </w:rPr>
        <w:tab/>
      </w:r>
      <w:r w:rsidR="0054150B">
        <w:rPr>
          <w:color w:val="000000"/>
        </w:rPr>
        <w:tab/>
      </w:r>
      <w:r w:rsidR="0054150B">
        <w:rPr>
          <w:color w:val="000000"/>
        </w:rPr>
        <w:tab/>
      </w:r>
      <w:r w:rsidR="0054150B">
        <w:rPr>
          <w:color w:val="000000"/>
        </w:rPr>
        <w:tab/>
      </w:r>
      <w:r w:rsidR="0054150B">
        <w:rPr>
          <w:color w:val="000000"/>
        </w:rPr>
        <w:tab/>
        <w:t>$</w:t>
      </w:r>
      <w:r w:rsidR="00CB6352">
        <w:rPr>
          <w:color w:val="000000"/>
        </w:rPr>
        <w:t>730,000</w:t>
      </w:r>
      <w:r w:rsidR="0054150B">
        <w:rPr>
          <w:color w:val="000000"/>
        </w:rPr>
        <w:br/>
        <w:t xml:space="preserve">Public Safety (Police &amp; Fire): </w:t>
      </w:r>
      <w:r w:rsidR="0054150B">
        <w:rPr>
          <w:color w:val="000000"/>
        </w:rPr>
        <w:tab/>
      </w:r>
      <w:r w:rsidR="0054150B">
        <w:rPr>
          <w:color w:val="000000"/>
        </w:rPr>
        <w:tab/>
      </w:r>
      <w:r w:rsidR="0054150B">
        <w:rPr>
          <w:color w:val="000000"/>
        </w:rPr>
        <w:tab/>
      </w:r>
      <w:r w:rsidR="0054150B">
        <w:rPr>
          <w:color w:val="000000"/>
        </w:rPr>
        <w:tab/>
        <w:t>$1,800,000</w:t>
      </w:r>
      <w:r w:rsidR="0054150B">
        <w:rPr>
          <w:color w:val="000000"/>
        </w:rPr>
        <w:br/>
        <w:t xml:space="preserve">Public Works (Streets &amp; Sanitation): </w:t>
      </w:r>
      <w:r w:rsidR="0054150B">
        <w:rPr>
          <w:color w:val="000000"/>
        </w:rPr>
        <w:tab/>
      </w:r>
      <w:r w:rsidR="0054150B">
        <w:rPr>
          <w:color w:val="000000"/>
        </w:rPr>
        <w:tab/>
      </w:r>
      <w:r w:rsidR="0054150B">
        <w:rPr>
          <w:color w:val="000000"/>
        </w:rPr>
        <w:tab/>
      </w:r>
      <w:r w:rsidR="0054150B">
        <w:rPr>
          <w:color w:val="000000"/>
        </w:rPr>
        <w:tab/>
        <w:t>$600,000</w:t>
      </w:r>
      <w:r w:rsidR="0054150B">
        <w:rPr>
          <w:color w:val="000000"/>
        </w:rPr>
        <w:br/>
        <w:t xml:space="preserve">Parks and Recreation: </w:t>
      </w:r>
      <w:r w:rsidR="0054150B">
        <w:rPr>
          <w:color w:val="000000"/>
        </w:rPr>
        <w:tab/>
      </w:r>
      <w:r w:rsidR="0054150B">
        <w:rPr>
          <w:color w:val="000000"/>
        </w:rPr>
        <w:tab/>
      </w:r>
      <w:r w:rsidR="0054150B">
        <w:rPr>
          <w:color w:val="000000"/>
        </w:rPr>
        <w:tab/>
      </w:r>
      <w:r w:rsidR="0054150B">
        <w:rPr>
          <w:color w:val="000000"/>
        </w:rPr>
        <w:tab/>
      </w:r>
      <w:r w:rsidR="0054150B">
        <w:rPr>
          <w:color w:val="000000"/>
        </w:rPr>
        <w:tab/>
        <w:t>$</w:t>
      </w:r>
      <w:r w:rsidR="00CB6352">
        <w:rPr>
          <w:color w:val="000000"/>
        </w:rPr>
        <w:t>449,999</w:t>
      </w:r>
      <w:r w:rsidR="0054150B">
        <w:rPr>
          <w:color w:val="000000"/>
        </w:rPr>
        <w:br/>
        <w:t xml:space="preserve">Stormwater Management: </w:t>
      </w:r>
      <w:r w:rsidR="0054150B">
        <w:rPr>
          <w:color w:val="000000"/>
        </w:rPr>
        <w:tab/>
      </w:r>
      <w:r w:rsidR="0054150B">
        <w:rPr>
          <w:color w:val="000000"/>
        </w:rPr>
        <w:tab/>
      </w:r>
      <w:r w:rsidR="0054150B">
        <w:rPr>
          <w:color w:val="000000"/>
        </w:rPr>
        <w:tab/>
      </w:r>
      <w:r w:rsidR="0054150B">
        <w:rPr>
          <w:color w:val="000000"/>
        </w:rPr>
        <w:tab/>
      </w:r>
      <w:r w:rsidR="0054150B">
        <w:rPr>
          <w:color w:val="000000"/>
        </w:rPr>
        <w:tab/>
        <w:t>$1</w:t>
      </w:r>
      <w:r w:rsidR="00CB6352">
        <w:rPr>
          <w:color w:val="000000"/>
        </w:rPr>
        <w:t>40</w:t>
      </w:r>
      <w:r w:rsidR="0054150B">
        <w:rPr>
          <w:color w:val="000000"/>
        </w:rPr>
        <w:t>,000</w:t>
      </w:r>
      <w:r w:rsidR="0054150B">
        <w:rPr>
          <w:color w:val="000000"/>
        </w:rPr>
        <w:br/>
        <w:t xml:space="preserve">Economic &amp; Community Development: </w:t>
      </w:r>
      <w:r w:rsidR="0054150B">
        <w:rPr>
          <w:color w:val="000000"/>
        </w:rPr>
        <w:tab/>
      </w:r>
      <w:r w:rsidR="0054150B">
        <w:rPr>
          <w:color w:val="000000"/>
        </w:rPr>
        <w:tab/>
      </w:r>
      <w:r w:rsidR="0054150B">
        <w:rPr>
          <w:color w:val="000000"/>
        </w:rPr>
        <w:tab/>
        <w:t>$50,000</w:t>
      </w:r>
      <w:r w:rsidR="0054150B">
        <w:rPr>
          <w:color w:val="000000"/>
        </w:rPr>
        <w:br/>
        <w:t xml:space="preserve">Other (Contingencies, Transfers, etc.): </w:t>
      </w:r>
      <w:r w:rsidR="0054150B">
        <w:rPr>
          <w:color w:val="000000"/>
        </w:rPr>
        <w:tab/>
      </w:r>
      <w:r w:rsidR="0054150B">
        <w:rPr>
          <w:color w:val="000000"/>
        </w:rPr>
        <w:tab/>
      </w:r>
      <w:r w:rsidR="0054150B">
        <w:rPr>
          <w:color w:val="000000"/>
        </w:rPr>
        <w:tab/>
        <w:t>$50,000</w:t>
      </w:r>
      <w:r>
        <w:rPr>
          <w:color w:val="000000"/>
        </w:rPr>
        <w:br/>
        <w:t>Cashflow Loan Repayment:</w:t>
      </w:r>
      <w:r>
        <w:rPr>
          <w:color w:val="000000"/>
        </w:rPr>
        <w:tab/>
      </w:r>
      <w:r>
        <w:rPr>
          <w:color w:val="000000"/>
        </w:rPr>
        <w:tab/>
      </w:r>
      <w:r>
        <w:rPr>
          <w:color w:val="000000"/>
        </w:rPr>
        <w:tab/>
      </w:r>
      <w:r>
        <w:rPr>
          <w:color w:val="000000"/>
        </w:rPr>
        <w:tab/>
      </w:r>
      <w:r>
        <w:rPr>
          <w:color w:val="000000"/>
        </w:rPr>
        <w:tab/>
      </w:r>
      <w:r w:rsidR="00CB6352">
        <w:rPr>
          <w:color w:val="000000"/>
        </w:rPr>
        <w:t>$1</w:t>
      </w:r>
      <w:r w:rsidR="0054150B">
        <w:rPr>
          <w:color w:val="000000"/>
        </w:rPr>
        <w:br/>
      </w:r>
      <w:r w:rsidR="0054150B" w:rsidRPr="004C5C1B">
        <w:rPr>
          <w:b/>
          <w:bCs/>
          <w:color w:val="000000"/>
        </w:rPr>
        <w:t xml:space="preserve">Total General Fund Appropriations: </w:t>
      </w:r>
      <w:r w:rsidR="0054150B" w:rsidRPr="004C5C1B">
        <w:rPr>
          <w:b/>
          <w:bCs/>
          <w:color w:val="000000"/>
        </w:rPr>
        <w:tab/>
      </w:r>
      <w:r w:rsidR="0054150B" w:rsidRPr="004C5C1B">
        <w:rPr>
          <w:b/>
          <w:bCs/>
          <w:color w:val="000000"/>
        </w:rPr>
        <w:tab/>
      </w:r>
      <w:r w:rsidR="0054150B" w:rsidRPr="004C5C1B">
        <w:rPr>
          <w:b/>
          <w:bCs/>
          <w:color w:val="000000"/>
        </w:rPr>
        <w:tab/>
        <w:t>$3,</w:t>
      </w:r>
      <w:r w:rsidR="00CB6352">
        <w:rPr>
          <w:b/>
          <w:bCs/>
          <w:color w:val="000000"/>
        </w:rPr>
        <w:t>820,000</w:t>
      </w:r>
    </w:p>
    <w:p w14:paraId="4B6C9708" w14:textId="08D46169" w:rsidR="00934485" w:rsidRDefault="00934485" w:rsidP="00934485">
      <w:pPr>
        <w:pStyle w:val="NormalWeb"/>
        <w:rPr>
          <w:rStyle w:val="Strong"/>
          <w:rFonts w:eastAsiaTheme="majorEastAsia"/>
          <w:color w:val="000000"/>
        </w:rPr>
      </w:pPr>
      <w:r>
        <w:rPr>
          <w:rStyle w:val="Strong"/>
          <w:rFonts w:eastAsiaTheme="majorEastAsia"/>
          <w:color w:val="000000"/>
        </w:rPr>
        <w:t xml:space="preserve">SECTION 2: WATER FUND </w:t>
      </w:r>
      <w:r>
        <w:rPr>
          <w:rStyle w:val="Strong"/>
          <w:rFonts w:eastAsiaTheme="majorEastAsia"/>
          <w:color w:val="000000"/>
        </w:rPr>
        <w:br/>
      </w:r>
      <w:r>
        <w:rPr>
          <w:color w:val="000000"/>
        </w:rPr>
        <w:br/>
      </w:r>
      <w:r>
        <w:rPr>
          <w:color w:val="000000"/>
        </w:rPr>
        <w:t xml:space="preserve">The following </w:t>
      </w:r>
      <w:r w:rsidRPr="00934485">
        <w:rPr>
          <w:b/>
          <w:bCs/>
          <w:color w:val="000000"/>
        </w:rPr>
        <w:t>revenues are hereby estimated</w:t>
      </w:r>
      <w:r>
        <w:rPr>
          <w:color w:val="000000"/>
        </w:rPr>
        <w:t xml:space="preserve"> to be available for the </w:t>
      </w:r>
      <w:r>
        <w:rPr>
          <w:color w:val="000000"/>
        </w:rPr>
        <w:t xml:space="preserve">water system for the </w:t>
      </w:r>
      <w:r>
        <w:rPr>
          <w:color w:val="000000"/>
        </w:rPr>
        <w:t>fiscal year beginning July 1, 20XX, and ending June 30, 20XX:</w:t>
      </w:r>
    </w:p>
    <w:p w14:paraId="02C2D74C" w14:textId="1A28AD69" w:rsidR="00934485" w:rsidRDefault="00934485" w:rsidP="00934485">
      <w:pPr>
        <w:pStyle w:val="NormalWeb"/>
        <w:rPr>
          <w:color w:val="000000"/>
        </w:rPr>
      </w:pPr>
      <w:r>
        <w:rPr>
          <w:rStyle w:val="Strong"/>
          <w:rFonts w:eastAsiaTheme="majorEastAsia"/>
          <w:color w:val="000000"/>
        </w:rPr>
        <w:t>Water Fund:</w:t>
      </w:r>
      <w:r>
        <w:rPr>
          <w:color w:val="000000"/>
        </w:rPr>
        <w:br/>
        <w:t xml:space="preserve">Water Service Charges: </w:t>
      </w:r>
      <w:r>
        <w:rPr>
          <w:color w:val="000000"/>
        </w:rPr>
        <w:tab/>
      </w:r>
      <w:r>
        <w:rPr>
          <w:color w:val="000000"/>
        </w:rPr>
        <w:tab/>
      </w:r>
      <w:r>
        <w:rPr>
          <w:color w:val="000000"/>
        </w:rPr>
        <w:tab/>
      </w:r>
      <w:r>
        <w:rPr>
          <w:color w:val="000000"/>
        </w:rPr>
        <w:tab/>
      </w:r>
      <w:r>
        <w:rPr>
          <w:color w:val="000000"/>
        </w:rPr>
        <w:tab/>
        <w:t>$1,500,000</w:t>
      </w:r>
      <w:r>
        <w:rPr>
          <w:color w:val="000000"/>
        </w:rPr>
        <w:br/>
      </w:r>
      <w:r>
        <w:rPr>
          <w:rFonts w:eastAsiaTheme="majorEastAsia"/>
          <w:b/>
          <w:bCs/>
          <w:noProof/>
          <w:color w:val="000000"/>
        </w:rPr>
        <w:lastRenderedPageBreak/>
        <mc:AlternateContent>
          <mc:Choice Requires="wps">
            <w:drawing>
              <wp:anchor distT="0" distB="0" distL="114300" distR="114300" simplePos="0" relativeHeight="251665408" behindDoc="0" locked="0" layoutInCell="1" allowOverlap="1" wp14:anchorId="07CA2294" wp14:editId="2EF78BDF">
                <wp:simplePos x="0" y="0"/>
                <wp:positionH relativeFrom="column">
                  <wp:posOffset>4429549</wp:posOffset>
                </wp:positionH>
                <wp:positionV relativeFrom="paragraph">
                  <wp:posOffset>-167851</wp:posOffset>
                </wp:positionV>
                <wp:extent cx="2380545" cy="1219200"/>
                <wp:effectExtent l="12700" t="0" r="7620" b="12700"/>
                <wp:wrapNone/>
                <wp:docPr id="1806838726" name="Pentagon 1"/>
                <wp:cNvGraphicFramePr/>
                <a:graphic xmlns:a="http://schemas.openxmlformats.org/drawingml/2006/main">
                  <a:graphicData uri="http://schemas.microsoft.com/office/word/2010/wordprocessingShape">
                    <wps:wsp>
                      <wps:cNvSpPr/>
                      <wps:spPr>
                        <a:xfrm flipH="1">
                          <a:off x="0" y="0"/>
                          <a:ext cx="2380545" cy="1219200"/>
                        </a:xfrm>
                        <a:prstGeom prst="homePlat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5DE7888" w14:textId="77777777" w:rsidR="00934485" w:rsidRPr="004C5C1B" w:rsidRDefault="00934485" w:rsidP="00934485">
                            <w:pPr>
                              <w:jc w:val="center"/>
                              <w:rPr>
                                <w:sz w:val="20"/>
                                <w:szCs w:val="20"/>
                              </w:rPr>
                            </w:pPr>
                            <w:r>
                              <w:rPr>
                                <w:sz w:val="20"/>
                                <w:szCs w:val="20"/>
                              </w:rPr>
                              <w:t>Local government must budget amount of FEMA reimbursements it expects to receive and expend during the fiscal year and the amount of the cashflow loan that it expects to receive and expend during the fiscal year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CA2294" id="_x0000_s1028" type="#_x0000_t15" style="position:absolute;margin-left:348.8pt;margin-top:-13.2pt;width:187.45pt;height:96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" adj="16069" fillcolor="#156082 [3204]" strokecolor="#030e13 [484]" strokeweight="1pt">
                <v:textbox>
                  <w:txbxContent>
                    <w:p w14:paraId="45DE7888" w14:textId="77777777" w:rsidR="00934485" w:rsidRPr="004C5C1B" w:rsidRDefault="00934485" w:rsidP="00934485">
                      <w:pPr>
                        <w:jc w:val="center"/>
                        <w:rPr>
                          <w:sz w:val="20"/>
                          <w:szCs w:val="20"/>
                        </w:rPr>
                      </w:pPr>
                      <w:r>
                        <w:rPr>
                          <w:sz w:val="20"/>
                          <w:szCs w:val="20"/>
                        </w:rPr>
                        <w:t>Local government must budget amount of FEMA reimbursements it expects to receive and expend during the fiscal year and the amount of the cashflow loan that it expects to receive and expend during the fiscal year</w:t>
                      </w:r>
                    </w:p>
                  </w:txbxContent>
                </v:textbox>
              </v:shape>
            </w:pict>
          </mc:Fallback>
        </mc:AlternateContent>
      </w:r>
      <w:r>
        <w:rPr>
          <w:color w:val="000000"/>
        </w:rPr>
        <w:t xml:space="preserve">Tap Fees: </w:t>
      </w:r>
      <w:r>
        <w:rPr>
          <w:color w:val="000000"/>
        </w:rPr>
        <w:tab/>
      </w:r>
      <w:r>
        <w:rPr>
          <w:color w:val="000000"/>
        </w:rPr>
        <w:tab/>
      </w:r>
      <w:r>
        <w:rPr>
          <w:color w:val="000000"/>
        </w:rPr>
        <w:tab/>
      </w:r>
      <w:r>
        <w:rPr>
          <w:color w:val="000000"/>
        </w:rPr>
        <w:tab/>
      </w:r>
      <w:r>
        <w:rPr>
          <w:color w:val="000000"/>
        </w:rPr>
        <w:tab/>
      </w:r>
      <w:r>
        <w:rPr>
          <w:color w:val="000000"/>
        </w:rPr>
        <w:tab/>
      </w:r>
      <w:r>
        <w:rPr>
          <w:color w:val="000000"/>
        </w:rPr>
        <w:tab/>
        <w:t>$200,000</w:t>
      </w:r>
      <w:r>
        <w:rPr>
          <w:color w:val="000000"/>
        </w:rPr>
        <w:br/>
        <w:t>Legislative Appropriation:</w:t>
      </w:r>
      <w:r>
        <w:rPr>
          <w:color w:val="000000"/>
        </w:rPr>
        <w:tab/>
        <w:t xml:space="preserve"> </w:t>
      </w:r>
      <w:r>
        <w:rPr>
          <w:color w:val="000000"/>
        </w:rPr>
        <w:tab/>
      </w:r>
      <w:r>
        <w:rPr>
          <w:color w:val="000000"/>
        </w:rPr>
        <w:tab/>
      </w:r>
      <w:r>
        <w:rPr>
          <w:color w:val="000000"/>
        </w:rPr>
        <w:tab/>
      </w:r>
      <w:r>
        <w:rPr>
          <w:color w:val="000000"/>
        </w:rPr>
        <w:tab/>
        <w:t>$200,000</w:t>
      </w:r>
      <w:r>
        <w:rPr>
          <w:color w:val="000000"/>
        </w:rPr>
        <w:br/>
        <w:t>FEMA Reimbursements:</w:t>
      </w:r>
      <w:r>
        <w:rPr>
          <w:color w:val="000000"/>
        </w:rPr>
        <w:tab/>
      </w:r>
      <w:r>
        <w:rPr>
          <w:color w:val="000000"/>
        </w:rPr>
        <w:tab/>
      </w:r>
      <w:r>
        <w:rPr>
          <w:color w:val="000000"/>
        </w:rPr>
        <w:tab/>
      </w:r>
      <w:r>
        <w:rPr>
          <w:color w:val="000000"/>
        </w:rPr>
        <w:tab/>
      </w:r>
      <w:r>
        <w:rPr>
          <w:color w:val="000000"/>
        </w:rPr>
        <w:tab/>
        <w:t>$25,000</w:t>
      </w:r>
      <w:r>
        <w:rPr>
          <w:color w:val="000000"/>
        </w:rPr>
        <w:br/>
        <w:t>DST Cashflow Loan:</w:t>
      </w:r>
      <w:r>
        <w:rPr>
          <w:color w:val="000000"/>
        </w:rPr>
        <w:tab/>
      </w:r>
      <w:r>
        <w:rPr>
          <w:color w:val="000000"/>
        </w:rPr>
        <w:tab/>
      </w:r>
      <w:r>
        <w:rPr>
          <w:color w:val="000000"/>
        </w:rPr>
        <w:tab/>
      </w:r>
      <w:r>
        <w:rPr>
          <w:color w:val="000000"/>
        </w:rPr>
        <w:tab/>
      </w:r>
      <w:r>
        <w:rPr>
          <w:color w:val="000000"/>
        </w:rPr>
        <w:tab/>
      </w:r>
      <w:r>
        <w:rPr>
          <w:color w:val="000000"/>
        </w:rPr>
        <w:tab/>
        <w:t>$5,000</w:t>
      </w:r>
      <w:r>
        <w:rPr>
          <w:color w:val="000000"/>
        </w:rPr>
        <w:br/>
        <w:t>DEQ Bridge Loan:</w:t>
      </w:r>
      <w:r>
        <w:rPr>
          <w:color w:val="000000"/>
        </w:rPr>
        <w:tab/>
      </w:r>
      <w:r>
        <w:rPr>
          <w:color w:val="000000"/>
        </w:rPr>
        <w:tab/>
      </w:r>
      <w:r>
        <w:rPr>
          <w:color w:val="000000"/>
        </w:rPr>
        <w:tab/>
      </w:r>
      <w:r>
        <w:rPr>
          <w:color w:val="000000"/>
        </w:rPr>
        <w:tab/>
      </w:r>
      <w:r>
        <w:rPr>
          <w:color w:val="000000"/>
        </w:rPr>
        <w:tab/>
      </w:r>
      <w:r>
        <w:rPr>
          <w:color w:val="000000"/>
        </w:rPr>
        <w:tab/>
        <w:t>$100,000</w:t>
      </w:r>
      <w:r>
        <w:rPr>
          <w:color w:val="000000"/>
        </w:rPr>
        <w:br/>
      </w:r>
      <w:r w:rsidRPr="004C5C1B">
        <w:rPr>
          <w:b/>
          <w:bCs/>
          <w:color w:val="000000"/>
        </w:rPr>
        <w:t xml:space="preserve">Total Water Fund Revenues: </w:t>
      </w:r>
      <w:r w:rsidRPr="004C5C1B">
        <w:rPr>
          <w:b/>
          <w:bCs/>
          <w:color w:val="000000"/>
        </w:rPr>
        <w:tab/>
      </w:r>
      <w:r w:rsidRPr="004C5C1B">
        <w:rPr>
          <w:b/>
          <w:bCs/>
          <w:color w:val="000000"/>
        </w:rPr>
        <w:tab/>
      </w:r>
      <w:r w:rsidRPr="004C5C1B">
        <w:rPr>
          <w:b/>
          <w:bCs/>
          <w:color w:val="000000"/>
        </w:rPr>
        <w:tab/>
      </w:r>
      <w:r w:rsidRPr="004C5C1B">
        <w:rPr>
          <w:b/>
          <w:bCs/>
          <w:color w:val="000000"/>
        </w:rPr>
        <w:tab/>
        <w:t>$</w:t>
      </w:r>
      <w:r>
        <w:rPr>
          <w:b/>
          <w:bCs/>
          <w:color w:val="000000"/>
        </w:rPr>
        <w:t>2,0</w:t>
      </w:r>
      <w:r>
        <w:rPr>
          <w:b/>
          <w:bCs/>
          <w:color w:val="000000"/>
        </w:rPr>
        <w:t>30,000</w:t>
      </w:r>
    </w:p>
    <w:p w14:paraId="098ACE14" w14:textId="233A071D" w:rsidR="00934485" w:rsidRDefault="00934485" w:rsidP="0054150B">
      <w:pPr>
        <w:pStyle w:val="NormalWeb"/>
        <w:rPr>
          <w:b/>
          <w:bCs/>
          <w:color w:val="000000"/>
        </w:rPr>
      </w:pPr>
      <w:r>
        <w:rPr>
          <w:color w:val="000000"/>
        </w:rPr>
        <w:t xml:space="preserve">The following </w:t>
      </w:r>
      <w:r w:rsidRPr="00934485">
        <w:rPr>
          <w:b/>
          <w:bCs/>
          <w:color w:val="000000"/>
        </w:rPr>
        <w:t>amounts are hereby appropriated</w:t>
      </w:r>
      <w:r>
        <w:rPr>
          <w:color w:val="000000"/>
        </w:rPr>
        <w:t xml:space="preserve"> for the </w:t>
      </w:r>
      <w:r>
        <w:rPr>
          <w:color w:val="000000"/>
        </w:rPr>
        <w:t>water system</w:t>
      </w:r>
      <w:r>
        <w:rPr>
          <w:color w:val="000000"/>
        </w:rPr>
        <w:t xml:space="preserve"> for the fiscal year beginning July 1, 20XX, and ending June 30, 20XX:</w:t>
      </w:r>
    </w:p>
    <w:p w14:paraId="437F6D77" w14:textId="00B308FC" w:rsidR="00934485" w:rsidRDefault="00934485" w:rsidP="0054150B">
      <w:pPr>
        <w:pStyle w:val="NormalWeb"/>
        <w:rPr>
          <w:color w:val="000000"/>
        </w:rPr>
      </w:pPr>
      <w:r>
        <w:rPr>
          <w:rFonts w:eastAsiaTheme="majorEastAsia"/>
          <w:b/>
          <w:bCs/>
          <w:noProof/>
          <w:color w:val="000000"/>
        </w:rPr>
        <mc:AlternateContent>
          <mc:Choice Requires="wps">
            <w:drawing>
              <wp:anchor distT="0" distB="0" distL="114300" distR="114300" simplePos="0" relativeHeight="251667456" behindDoc="0" locked="0" layoutInCell="1" allowOverlap="1" wp14:anchorId="1F90411C" wp14:editId="07D7E684">
                <wp:simplePos x="0" y="0"/>
                <wp:positionH relativeFrom="column">
                  <wp:posOffset>4429760</wp:posOffset>
                </wp:positionH>
                <wp:positionV relativeFrom="paragraph">
                  <wp:posOffset>574463</wp:posOffset>
                </wp:positionV>
                <wp:extent cx="2380545" cy="1016000"/>
                <wp:effectExtent l="12700" t="0" r="7620" b="12700"/>
                <wp:wrapNone/>
                <wp:docPr id="1282695367" name="Pentagon 1"/>
                <wp:cNvGraphicFramePr/>
                <a:graphic xmlns:a="http://schemas.openxmlformats.org/drawingml/2006/main">
                  <a:graphicData uri="http://schemas.microsoft.com/office/word/2010/wordprocessingShape">
                    <wps:wsp>
                      <wps:cNvSpPr/>
                      <wps:spPr>
                        <a:xfrm flipH="1">
                          <a:off x="0" y="0"/>
                          <a:ext cx="2380545" cy="1016000"/>
                        </a:xfrm>
                        <a:prstGeom prst="homePlat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65CD467" w14:textId="5BCC683D" w:rsidR="00934485" w:rsidRPr="004C5C1B" w:rsidRDefault="00934485" w:rsidP="00934485">
                            <w:pPr>
                              <w:jc w:val="center"/>
                              <w:rPr>
                                <w:sz w:val="20"/>
                                <w:szCs w:val="20"/>
                              </w:rPr>
                            </w:pPr>
                            <w:r>
                              <w:rPr>
                                <w:sz w:val="20"/>
                                <w:szCs w:val="20"/>
                              </w:rPr>
                              <w:t xml:space="preserve">Local government must budget </w:t>
                            </w:r>
                            <w:r>
                              <w:rPr>
                                <w:sz w:val="20"/>
                                <w:szCs w:val="20"/>
                              </w:rPr>
                              <w:t>the amount of loan repayments that will come due during the fiscal year.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90411C" id="_x0000_s1029" type="#_x0000_t15" style="position:absolute;margin-left:348.8pt;margin-top:45.25pt;width:187.45pt;height:80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" adj="16991" fillcolor="#156082 [3204]" strokecolor="#030e13 [484]" strokeweight="1pt">
                <v:textbox>
                  <w:txbxContent>
                    <w:p w14:paraId="565CD467" w14:textId="5BCC683D" w:rsidR="00934485" w:rsidRPr="004C5C1B" w:rsidRDefault="00934485" w:rsidP="00934485">
                      <w:pPr>
                        <w:jc w:val="center"/>
                        <w:rPr>
                          <w:sz w:val="20"/>
                          <w:szCs w:val="20"/>
                        </w:rPr>
                      </w:pPr>
                      <w:r>
                        <w:rPr>
                          <w:sz w:val="20"/>
                          <w:szCs w:val="20"/>
                        </w:rPr>
                        <w:t xml:space="preserve">Local government must budget </w:t>
                      </w:r>
                      <w:r>
                        <w:rPr>
                          <w:sz w:val="20"/>
                          <w:szCs w:val="20"/>
                        </w:rPr>
                        <w:t>the amount of loan repayments that will come due during the fiscal year.</w:t>
                      </w:r>
                    </w:p>
                  </w:txbxContent>
                </v:textbox>
              </v:shape>
            </w:pict>
          </mc:Fallback>
        </mc:AlternateContent>
      </w:r>
      <w:r>
        <w:rPr>
          <w:rStyle w:val="Strong"/>
          <w:rFonts w:eastAsiaTheme="majorEastAsia"/>
          <w:color w:val="000000"/>
        </w:rPr>
        <w:t>W</w:t>
      </w:r>
      <w:r w:rsidR="0054150B">
        <w:rPr>
          <w:rStyle w:val="Strong"/>
          <w:rFonts w:eastAsiaTheme="majorEastAsia"/>
          <w:color w:val="000000"/>
        </w:rPr>
        <w:t>ater Fund:</w:t>
      </w:r>
      <w:r w:rsidR="0054150B">
        <w:rPr>
          <w:color w:val="000000"/>
        </w:rPr>
        <w:br/>
        <w:t xml:space="preserve">Water Operations and Maintenance: </w:t>
      </w:r>
      <w:r w:rsidR="0054150B">
        <w:rPr>
          <w:color w:val="000000"/>
        </w:rPr>
        <w:tab/>
      </w:r>
      <w:r w:rsidR="0054150B">
        <w:rPr>
          <w:color w:val="000000"/>
        </w:rPr>
        <w:tab/>
      </w:r>
      <w:r w:rsidR="0054150B">
        <w:rPr>
          <w:color w:val="000000"/>
        </w:rPr>
        <w:tab/>
      </w:r>
      <w:r w:rsidR="0054150B">
        <w:rPr>
          <w:color w:val="000000"/>
        </w:rPr>
        <w:tab/>
        <w:t>$1,5</w:t>
      </w:r>
      <w:r w:rsidR="00CB6352">
        <w:rPr>
          <w:color w:val="000000"/>
        </w:rPr>
        <w:t>30</w:t>
      </w:r>
      <w:r w:rsidR="0054150B">
        <w:rPr>
          <w:color w:val="000000"/>
        </w:rPr>
        <w:t>,000</w:t>
      </w:r>
      <w:r w:rsidR="0054150B">
        <w:rPr>
          <w:color w:val="000000"/>
        </w:rPr>
        <w:br/>
        <w:t xml:space="preserve">Capital Improvements: </w:t>
      </w:r>
      <w:r w:rsidR="0054150B">
        <w:rPr>
          <w:color w:val="000000"/>
        </w:rPr>
        <w:tab/>
      </w:r>
      <w:r w:rsidR="0054150B">
        <w:rPr>
          <w:color w:val="000000"/>
        </w:rPr>
        <w:tab/>
      </w:r>
      <w:r w:rsidR="0054150B">
        <w:rPr>
          <w:color w:val="000000"/>
        </w:rPr>
        <w:tab/>
      </w:r>
      <w:r w:rsidR="0054150B">
        <w:rPr>
          <w:color w:val="000000"/>
        </w:rPr>
        <w:tab/>
      </w:r>
      <w:r w:rsidR="0054150B">
        <w:rPr>
          <w:color w:val="000000"/>
        </w:rPr>
        <w:tab/>
        <w:t>$300,000</w:t>
      </w:r>
      <w:r w:rsidR="0054150B">
        <w:rPr>
          <w:color w:val="000000"/>
        </w:rPr>
        <w:br/>
        <w:t xml:space="preserve">Debt Service on State SRF Loan: </w:t>
      </w:r>
      <w:r w:rsidR="0054150B">
        <w:rPr>
          <w:color w:val="000000"/>
        </w:rPr>
        <w:tab/>
      </w:r>
      <w:r w:rsidR="0054150B">
        <w:rPr>
          <w:color w:val="000000"/>
        </w:rPr>
        <w:tab/>
      </w:r>
      <w:r w:rsidR="0054150B">
        <w:rPr>
          <w:color w:val="000000"/>
        </w:rPr>
        <w:tab/>
      </w:r>
      <w:r w:rsidR="0054150B">
        <w:rPr>
          <w:color w:val="000000"/>
        </w:rPr>
        <w:tab/>
        <w:t>$100,000</w:t>
      </w:r>
      <w:r>
        <w:rPr>
          <w:color w:val="000000"/>
        </w:rPr>
        <w:br/>
        <w:t>Emergency Water System Project:</w:t>
      </w:r>
      <w:r>
        <w:rPr>
          <w:color w:val="000000"/>
        </w:rPr>
        <w:tab/>
      </w:r>
      <w:r>
        <w:rPr>
          <w:color w:val="000000"/>
        </w:rPr>
        <w:tab/>
      </w:r>
      <w:r>
        <w:rPr>
          <w:color w:val="000000"/>
        </w:rPr>
        <w:tab/>
      </w:r>
      <w:r>
        <w:rPr>
          <w:color w:val="000000"/>
        </w:rPr>
        <w:tab/>
        <w:t>$100,000</w:t>
      </w:r>
      <w:r w:rsidR="004C5C1B">
        <w:rPr>
          <w:color w:val="000000"/>
        </w:rPr>
        <w:br/>
      </w:r>
      <w:r>
        <w:rPr>
          <w:color w:val="000000"/>
        </w:rPr>
        <w:t xml:space="preserve">DST </w:t>
      </w:r>
      <w:r w:rsidR="004C5C1B">
        <w:rPr>
          <w:color w:val="000000"/>
        </w:rPr>
        <w:t xml:space="preserve">Cashflow Loan Repayment: </w:t>
      </w:r>
      <w:r w:rsidR="004C5C1B">
        <w:rPr>
          <w:color w:val="000000"/>
        </w:rPr>
        <w:tab/>
      </w:r>
      <w:r w:rsidR="004C5C1B">
        <w:rPr>
          <w:color w:val="000000"/>
        </w:rPr>
        <w:tab/>
      </w:r>
      <w:r w:rsidR="004C5C1B">
        <w:rPr>
          <w:color w:val="000000"/>
        </w:rPr>
        <w:tab/>
      </w:r>
      <w:r w:rsidR="004C5C1B">
        <w:rPr>
          <w:color w:val="000000"/>
        </w:rPr>
        <w:tab/>
      </w:r>
      <w:r w:rsidR="00CB6352">
        <w:rPr>
          <w:color w:val="000000"/>
        </w:rPr>
        <w:t>$0</w:t>
      </w:r>
      <w:r>
        <w:rPr>
          <w:color w:val="000000"/>
        </w:rPr>
        <w:br/>
        <w:t>DEQ Bridge Loan Repayment:</w:t>
      </w:r>
      <w:r>
        <w:rPr>
          <w:color w:val="000000"/>
        </w:rPr>
        <w:tab/>
      </w:r>
      <w:r>
        <w:rPr>
          <w:color w:val="000000"/>
        </w:rPr>
        <w:tab/>
      </w:r>
      <w:r>
        <w:rPr>
          <w:color w:val="000000"/>
        </w:rPr>
        <w:tab/>
      </w:r>
      <w:r>
        <w:rPr>
          <w:color w:val="000000"/>
        </w:rPr>
        <w:tab/>
        <w:t>$0</w:t>
      </w:r>
      <w:r w:rsidR="0054150B">
        <w:rPr>
          <w:color w:val="000000"/>
        </w:rPr>
        <w:br/>
      </w:r>
      <w:r w:rsidR="0054150B" w:rsidRPr="004C5C1B">
        <w:rPr>
          <w:b/>
          <w:bCs/>
          <w:color w:val="000000"/>
        </w:rPr>
        <w:t xml:space="preserve">Total Water Fund Appropriations: </w:t>
      </w:r>
      <w:r w:rsidR="0054150B" w:rsidRPr="004C5C1B">
        <w:rPr>
          <w:b/>
          <w:bCs/>
          <w:color w:val="000000"/>
        </w:rPr>
        <w:tab/>
      </w:r>
      <w:r w:rsidR="0054150B" w:rsidRPr="004C5C1B">
        <w:rPr>
          <w:b/>
          <w:bCs/>
          <w:color w:val="000000"/>
        </w:rPr>
        <w:tab/>
      </w:r>
      <w:r w:rsidR="0054150B" w:rsidRPr="004C5C1B">
        <w:rPr>
          <w:b/>
          <w:bCs/>
          <w:color w:val="000000"/>
        </w:rPr>
        <w:tab/>
        <w:t>$</w:t>
      </w:r>
      <w:r>
        <w:rPr>
          <w:b/>
          <w:bCs/>
          <w:color w:val="000000"/>
        </w:rPr>
        <w:t>2,0</w:t>
      </w:r>
      <w:r w:rsidR="00CB6352">
        <w:rPr>
          <w:b/>
          <w:bCs/>
          <w:color w:val="000000"/>
        </w:rPr>
        <w:t>30</w:t>
      </w:r>
      <w:r w:rsidR="0054150B" w:rsidRPr="004C5C1B">
        <w:rPr>
          <w:b/>
          <w:bCs/>
          <w:color w:val="000000"/>
        </w:rPr>
        <w:t>,000</w:t>
      </w:r>
    </w:p>
    <w:p w14:paraId="2601DE5E" w14:textId="3DC62964" w:rsidR="0054150B" w:rsidRDefault="0054150B" w:rsidP="0054150B">
      <w:pPr>
        <w:pStyle w:val="NormalWeb"/>
        <w:rPr>
          <w:color w:val="000000"/>
        </w:rPr>
      </w:pPr>
      <w:r>
        <w:rPr>
          <w:rStyle w:val="Strong"/>
          <w:rFonts w:eastAsiaTheme="majorEastAsia"/>
          <w:color w:val="000000"/>
        </w:rPr>
        <w:t>SECTION 3. PROPERTY TAX LEVY</w:t>
      </w:r>
      <w:r>
        <w:rPr>
          <w:color w:val="000000"/>
        </w:rPr>
        <w:br/>
        <w:t xml:space="preserve">The property tax rate for the </w:t>
      </w:r>
      <w:r w:rsidR="001A5D9E">
        <w:rPr>
          <w:color w:val="000000"/>
        </w:rPr>
        <w:t xml:space="preserve">Town of Mountaineers </w:t>
      </w:r>
      <w:r>
        <w:rPr>
          <w:color w:val="000000"/>
        </w:rPr>
        <w:t>is hereby set at $0.35 per $100 of assessed valuation. This rate is based on a total assessed property value of $</w:t>
      </w:r>
      <w:r w:rsidR="00DB23C2">
        <w:rPr>
          <w:color w:val="000000"/>
        </w:rPr>
        <w:t>500,736,377</w:t>
      </w:r>
      <w:r>
        <w:rPr>
          <w:color w:val="000000"/>
        </w:rPr>
        <w:t xml:space="preserve"> and an estimated tax collection rate of 97%. The total required levy, accounting for the collection rate, is $1,7</w:t>
      </w:r>
      <w:r w:rsidR="00DB23C2">
        <w:rPr>
          <w:color w:val="000000"/>
        </w:rPr>
        <w:t>00,000</w:t>
      </w:r>
      <w:r>
        <w:rPr>
          <w:color w:val="000000"/>
        </w:rPr>
        <w:t>.</w:t>
      </w:r>
    </w:p>
    <w:p w14:paraId="30BC7FF6" w14:textId="710DB431" w:rsidR="0054150B" w:rsidRDefault="0054150B" w:rsidP="0054150B">
      <w:pPr>
        <w:pStyle w:val="NormalWeb"/>
        <w:rPr>
          <w:color w:val="000000"/>
        </w:rPr>
      </w:pPr>
      <w:r>
        <w:rPr>
          <w:rStyle w:val="Strong"/>
          <w:rFonts w:eastAsiaTheme="majorEastAsia"/>
          <w:color w:val="000000"/>
        </w:rPr>
        <w:t>SECTION 4. BUDGET IMPLEMENTATION</w:t>
      </w:r>
      <w:r>
        <w:rPr>
          <w:color w:val="000000"/>
        </w:rPr>
        <w:br/>
        <w:t xml:space="preserve">The Budget Officer is hereby directed to implement the budget as adopted. The Budget Officer is authorized to transfer funds between </w:t>
      </w:r>
      <w:r w:rsidR="001A5D9E">
        <w:rPr>
          <w:color w:val="000000"/>
        </w:rPr>
        <w:t>line items</w:t>
      </w:r>
      <w:r>
        <w:rPr>
          <w:color w:val="000000"/>
        </w:rPr>
        <w:t xml:space="preserve"> within an appropriation and between appropriations within a </w:t>
      </w:r>
      <w:r w:rsidR="00DB23C2">
        <w:rPr>
          <w:color w:val="000000"/>
        </w:rPr>
        <w:t>Fund</w:t>
      </w:r>
      <w:r>
        <w:rPr>
          <w:color w:val="000000"/>
        </w:rPr>
        <w:t xml:space="preserve"> as necessary. Any other budget amendments must be approved by the Board. Any amendments made by the Budget Officer must be reported to the Board at the next regular meeting.</w:t>
      </w:r>
    </w:p>
    <w:p w14:paraId="4A85C29A" w14:textId="7169CB3E" w:rsidR="0054150B" w:rsidRDefault="0054150B" w:rsidP="0054150B">
      <w:pPr>
        <w:pStyle w:val="NormalWeb"/>
        <w:rPr>
          <w:color w:val="000000"/>
        </w:rPr>
      </w:pPr>
      <w:r>
        <w:rPr>
          <w:rStyle w:val="Strong"/>
          <w:rFonts w:eastAsiaTheme="majorEastAsia"/>
          <w:color w:val="000000"/>
        </w:rPr>
        <w:t>SECTION 5. EFFECTIVE DATE</w:t>
      </w:r>
      <w:r>
        <w:rPr>
          <w:color w:val="000000"/>
        </w:rPr>
        <w:br/>
        <w:t>This ordinance shall be in full force and effect from and after July 1, 20</w:t>
      </w:r>
      <w:r w:rsidR="00DB23C2">
        <w:rPr>
          <w:color w:val="000000"/>
        </w:rPr>
        <w:t>XX</w:t>
      </w:r>
      <w:r>
        <w:rPr>
          <w:color w:val="000000"/>
        </w:rPr>
        <w:t>.</w:t>
      </w:r>
    </w:p>
    <w:p w14:paraId="08877DAB" w14:textId="5F9D12F3" w:rsidR="0054150B" w:rsidRDefault="0054150B" w:rsidP="0054150B">
      <w:pPr>
        <w:pStyle w:val="NormalWeb"/>
        <w:rPr>
          <w:color w:val="000000"/>
        </w:rPr>
      </w:pPr>
      <w:r>
        <w:rPr>
          <w:color w:val="000000"/>
        </w:rPr>
        <w:t>Adopted this ___ day of __________, 20</w:t>
      </w:r>
      <w:r w:rsidR="00DB23C2">
        <w:rPr>
          <w:color w:val="000000"/>
        </w:rPr>
        <w:t>XX</w:t>
      </w:r>
      <w:r>
        <w:rPr>
          <w:color w:val="000000"/>
        </w:rPr>
        <w:t>.</w:t>
      </w:r>
    </w:p>
    <w:p w14:paraId="767D48A7" w14:textId="225A976E" w:rsidR="006F59FA" w:rsidRDefault="006F59FA" w:rsidP="0054150B">
      <w:pPr>
        <w:pStyle w:val="NormalWeb"/>
        <w:rPr>
          <w:color w:val="000000"/>
        </w:rPr>
      </w:pPr>
      <w:r>
        <w:rPr>
          <w:color w:val="000000"/>
        </w:rPr>
        <w:t>_____________________________________</w:t>
      </w:r>
    </w:p>
    <w:p w14:paraId="51DF27B9" w14:textId="24053758" w:rsidR="006F59FA" w:rsidRDefault="006F59FA" w:rsidP="0054150B">
      <w:pPr>
        <w:pStyle w:val="NormalWeb"/>
        <w:rPr>
          <w:color w:val="000000"/>
        </w:rPr>
      </w:pPr>
      <w:r>
        <w:rPr>
          <w:color w:val="000000"/>
        </w:rPr>
        <w:t>_____________________________________</w:t>
      </w:r>
    </w:p>
    <w:p w14:paraId="595A67C6" w14:textId="77777777" w:rsidR="0070295F" w:rsidRDefault="0070295F"/>
    <w:sectPr w:rsidR="0070295F" w:rsidSect="00EC62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50B"/>
    <w:rsid w:val="00072820"/>
    <w:rsid w:val="001A5D9E"/>
    <w:rsid w:val="0039000D"/>
    <w:rsid w:val="004C5C1B"/>
    <w:rsid w:val="0054150B"/>
    <w:rsid w:val="006F59FA"/>
    <w:rsid w:val="0070295F"/>
    <w:rsid w:val="007D7D5C"/>
    <w:rsid w:val="00934485"/>
    <w:rsid w:val="00CB6352"/>
    <w:rsid w:val="00DB23C2"/>
    <w:rsid w:val="00E57512"/>
    <w:rsid w:val="00E628A4"/>
    <w:rsid w:val="00EC6208"/>
    <w:rsid w:val="00FA4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9D54E"/>
  <w15:chartTrackingRefBased/>
  <w15:docId w15:val="{DE345348-527B-AE42-90E8-55EFC6795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15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15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15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15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15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150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150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150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150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5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15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15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15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15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15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15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15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150B"/>
    <w:rPr>
      <w:rFonts w:eastAsiaTheme="majorEastAsia" w:cstheme="majorBidi"/>
      <w:color w:val="272727" w:themeColor="text1" w:themeTint="D8"/>
    </w:rPr>
  </w:style>
  <w:style w:type="paragraph" w:styleId="Title">
    <w:name w:val="Title"/>
    <w:basedOn w:val="Normal"/>
    <w:next w:val="Normal"/>
    <w:link w:val="TitleChar"/>
    <w:uiPriority w:val="10"/>
    <w:qFormat/>
    <w:rsid w:val="005415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15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150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15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150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4150B"/>
    <w:rPr>
      <w:i/>
      <w:iCs/>
      <w:color w:val="404040" w:themeColor="text1" w:themeTint="BF"/>
    </w:rPr>
  </w:style>
  <w:style w:type="paragraph" w:styleId="ListParagraph">
    <w:name w:val="List Paragraph"/>
    <w:basedOn w:val="Normal"/>
    <w:uiPriority w:val="34"/>
    <w:qFormat/>
    <w:rsid w:val="0054150B"/>
    <w:pPr>
      <w:ind w:left="720"/>
      <w:contextualSpacing/>
    </w:pPr>
  </w:style>
  <w:style w:type="character" w:styleId="IntenseEmphasis">
    <w:name w:val="Intense Emphasis"/>
    <w:basedOn w:val="DefaultParagraphFont"/>
    <w:uiPriority w:val="21"/>
    <w:qFormat/>
    <w:rsid w:val="0054150B"/>
    <w:rPr>
      <w:i/>
      <w:iCs/>
      <w:color w:val="0F4761" w:themeColor="accent1" w:themeShade="BF"/>
    </w:rPr>
  </w:style>
  <w:style w:type="paragraph" w:styleId="IntenseQuote">
    <w:name w:val="Intense Quote"/>
    <w:basedOn w:val="Normal"/>
    <w:next w:val="Normal"/>
    <w:link w:val="IntenseQuoteChar"/>
    <w:uiPriority w:val="30"/>
    <w:qFormat/>
    <w:rsid w:val="005415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150B"/>
    <w:rPr>
      <w:i/>
      <w:iCs/>
      <w:color w:val="0F4761" w:themeColor="accent1" w:themeShade="BF"/>
    </w:rPr>
  </w:style>
  <w:style w:type="character" w:styleId="IntenseReference">
    <w:name w:val="Intense Reference"/>
    <w:basedOn w:val="DefaultParagraphFont"/>
    <w:uiPriority w:val="32"/>
    <w:qFormat/>
    <w:rsid w:val="0054150B"/>
    <w:rPr>
      <w:b/>
      <w:bCs/>
      <w:smallCaps/>
      <w:color w:val="0F4761" w:themeColor="accent1" w:themeShade="BF"/>
      <w:spacing w:val="5"/>
    </w:rPr>
  </w:style>
  <w:style w:type="paragraph" w:styleId="NormalWeb">
    <w:name w:val="Normal (Web)"/>
    <w:basedOn w:val="Normal"/>
    <w:uiPriority w:val="99"/>
    <w:semiHidden/>
    <w:unhideWhenUsed/>
    <w:rsid w:val="0054150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415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6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Millonzi, Kara Anne</dc:creator>
  <cp:keywords/>
  <dc:description/>
  <cp:lastModifiedBy>Millonzi, Kara Anne</cp:lastModifiedBy>
  <cp:revision>8</cp:revision>
  <dcterms:created xsi:type="dcterms:W3CDTF">2025-04-02T19:44:00Z</dcterms:created>
  <dcterms:modified xsi:type="dcterms:W3CDTF">2025-04-10T14:49:00Z</dcterms:modified>
</cp:coreProperties>
</file>