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A6FC" w14:textId="7F6D81C0" w:rsidR="00177E57" w:rsidRPr="00177E57" w:rsidRDefault="00177E57" w:rsidP="00177E57">
      <w:pPr>
        <w:pStyle w:val="Title"/>
        <w:spacing w:after="0"/>
        <w:rPr>
          <w:rFonts w:asciiTheme="minorHAnsi" w:hAnsiTheme="minorHAnsi" w:cstheme="minorHAnsi"/>
          <w:color w:val="FF0000"/>
          <w:sz w:val="20"/>
          <w:szCs w:val="20"/>
        </w:rPr>
      </w:pPr>
      <w:r w:rsidRPr="00177E57">
        <w:rPr>
          <w:rFonts w:asciiTheme="minorHAnsi" w:hAnsiTheme="minorHAnsi" w:cstheme="minorHAnsi"/>
          <w:b/>
          <w:sz w:val="20"/>
          <w:szCs w:val="20"/>
        </w:rPr>
        <w:t>Subaward Agreement Template</w:t>
      </w:r>
    </w:p>
    <w:p w14:paraId="0689E76B" w14:textId="1E80F9A1" w:rsidR="00177E57" w:rsidRPr="00177E57" w:rsidRDefault="00B37B3D" w:rsidP="00177E57">
      <w:pPr>
        <w:spacing w:after="0" w:line="240" w:lineRule="auto"/>
        <w:rPr>
          <w:rFonts w:cstheme="minorHAnsi"/>
          <w:sz w:val="20"/>
          <w:szCs w:val="20"/>
        </w:rPr>
      </w:pPr>
      <w:r>
        <w:rPr>
          <w:rFonts w:cstheme="minorHAnsi"/>
          <w:color w:val="FF0000"/>
          <w:sz w:val="20"/>
          <w:szCs w:val="20"/>
        </w:rPr>
        <w:t xml:space="preserve">[DRAFTER </w:t>
      </w:r>
      <w:r w:rsidR="00177E57" w:rsidRPr="00177E57">
        <w:rPr>
          <w:rFonts w:cstheme="minorHAnsi"/>
          <w:color w:val="FF0000"/>
          <w:sz w:val="20"/>
          <w:szCs w:val="20"/>
        </w:rPr>
        <w:t xml:space="preserve">NOTE: </w:t>
      </w:r>
      <w:r w:rsidR="0040627F">
        <w:rPr>
          <w:rFonts w:cstheme="minorHAnsi"/>
          <w:color w:val="FF0000"/>
          <w:sz w:val="20"/>
          <w:szCs w:val="20"/>
        </w:rPr>
        <w:t xml:space="preserve">THIS IS A VERY BASIC SUBAWARD AGREEMENT TEMPLATE FOR ARP/CSLFRF SUBAWARDS. </w:t>
      </w:r>
      <w:r>
        <w:rPr>
          <w:rFonts w:cstheme="minorHAnsi"/>
          <w:color w:val="FF0000"/>
          <w:sz w:val="20"/>
          <w:szCs w:val="20"/>
        </w:rPr>
        <w:t>SUBAWARD AGREEMENT</w:t>
      </w:r>
      <w:r w:rsidR="00177E57" w:rsidRPr="00177E57">
        <w:rPr>
          <w:rFonts w:cstheme="minorHAnsi"/>
          <w:color w:val="FF0000"/>
          <w:sz w:val="20"/>
          <w:szCs w:val="20"/>
        </w:rPr>
        <w:t xml:space="preserve"> TERMS AND CONDITIONS </w:t>
      </w:r>
      <w:r w:rsidR="0040627F">
        <w:rPr>
          <w:rFonts w:cstheme="minorHAnsi"/>
          <w:color w:val="FF0000"/>
          <w:sz w:val="20"/>
          <w:szCs w:val="20"/>
        </w:rPr>
        <w:t>WILL</w:t>
      </w:r>
      <w:r w:rsidR="00177E57" w:rsidRPr="00177E57">
        <w:rPr>
          <w:rFonts w:cstheme="minorHAnsi"/>
          <w:color w:val="FF0000"/>
          <w:sz w:val="20"/>
          <w:szCs w:val="20"/>
        </w:rPr>
        <w:t xml:space="preserve"> VARY BASED ON SEVERAL FACTORS, </w:t>
      </w:r>
      <w:r w:rsidR="00177E57">
        <w:rPr>
          <w:rFonts w:cstheme="minorHAnsi"/>
          <w:color w:val="FF0000"/>
          <w:sz w:val="20"/>
          <w:szCs w:val="20"/>
        </w:rPr>
        <w:t xml:space="preserve">INCLUDING THE NATURE OF THE PROJECT AND </w:t>
      </w:r>
      <w:r w:rsidR="00177E57" w:rsidRPr="00177E57">
        <w:rPr>
          <w:rFonts w:cstheme="minorHAnsi"/>
          <w:color w:val="FF0000"/>
          <w:sz w:val="20"/>
          <w:szCs w:val="20"/>
        </w:rPr>
        <w:t>SUBRECIPIENT RISK ASSESSMENT FINDINGS.</w:t>
      </w:r>
      <w:r>
        <w:rPr>
          <w:rFonts w:cstheme="minorHAnsi"/>
          <w:color w:val="FF0000"/>
          <w:sz w:val="20"/>
          <w:szCs w:val="20"/>
        </w:rPr>
        <w:t xml:space="preserve"> PLEASE </w:t>
      </w:r>
      <w:r w:rsidR="0040627F">
        <w:rPr>
          <w:rFonts w:cstheme="minorHAnsi"/>
          <w:color w:val="FF0000"/>
          <w:sz w:val="20"/>
          <w:szCs w:val="20"/>
        </w:rPr>
        <w:t xml:space="preserve">CAREFULLY REVIEW AND </w:t>
      </w:r>
      <w:r>
        <w:rPr>
          <w:rFonts w:cstheme="minorHAnsi"/>
          <w:color w:val="FF0000"/>
          <w:sz w:val="20"/>
          <w:szCs w:val="20"/>
        </w:rPr>
        <w:t>AMEND THIS TEMPLATE TO ADDRESS THE SPECIFIC NATURE OF THE SUBAWARD.</w:t>
      </w:r>
      <w:r w:rsidR="0040627F">
        <w:rPr>
          <w:rFonts w:cstheme="minorHAnsi"/>
          <w:color w:val="FF0000"/>
          <w:sz w:val="20"/>
          <w:szCs w:val="20"/>
        </w:rPr>
        <w:t xml:space="preserve"> USE OF THIS SUBWARD TEMPLATE DOES NOT CREATE AN ATTORNEY/CLIENT RELATIONSHIP. ANY QUESTIONS ABOUT THIS SUBAWARD TEMPLATE, OR SUGGESTIONS FOR IMPROVEMENTS, SHOULD BE DIRECTED TO KARA MILLONZI, AT MILLONZI@SOG.UNC.EDU.</w:t>
      </w:r>
      <w:r w:rsidR="00177E57" w:rsidRPr="00177E57">
        <w:rPr>
          <w:rFonts w:cstheme="minorHAnsi"/>
          <w:color w:val="FF0000"/>
          <w:sz w:val="20"/>
          <w:szCs w:val="20"/>
        </w:rPr>
        <w:t>]</w:t>
      </w:r>
    </w:p>
    <w:p w14:paraId="737FAD7D" w14:textId="77777777" w:rsidR="00177E57" w:rsidRPr="00177E57" w:rsidRDefault="00177E57" w:rsidP="00177E57">
      <w:pPr>
        <w:spacing w:after="0" w:line="240" w:lineRule="auto"/>
        <w:rPr>
          <w:rFonts w:cstheme="minorHAnsi"/>
          <w:sz w:val="20"/>
          <w:szCs w:val="20"/>
        </w:rPr>
      </w:pPr>
    </w:p>
    <w:p w14:paraId="042F8867" w14:textId="7C1DA6D1"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American Rescue Plan Act</w:t>
      </w:r>
      <w:r>
        <w:rPr>
          <w:rFonts w:cstheme="minorHAnsi"/>
          <w:sz w:val="20"/>
          <w:szCs w:val="20"/>
        </w:rPr>
        <w:t xml:space="preserve"> of 2021 Coronavirus State and Local Fiscal Recover Funds</w:t>
      </w:r>
      <w:r w:rsidRPr="00177E57">
        <w:rPr>
          <w:rFonts w:cstheme="minorHAnsi"/>
          <w:sz w:val="20"/>
          <w:szCs w:val="20"/>
        </w:rPr>
        <w:t xml:space="preserve"> Subaward Agreement</w:t>
      </w:r>
      <w:r w:rsidRPr="00177E57">
        <w:rPr>
          <w:rFonts w:cstheme="minorHAnsi"/>
          <w:sz w:val="20"/>
          <w:szCs w:val="20"/>
        </w:rPr>
        <w:br/>
        <w:t>Between</w:t>
      </w:r>
      <w:r w:rsidRPr="00177E57">
        <w:rPr>
          <w:rFonts w:cstheme="minorHAnsi"/>
          <w:sz w:val="20"/>
          <w:szCs w:val="20"/>
        </w:rPr>
        <w:br/>
        <w:t>[LOCAL GOVERNMENT ENTITY NAME], North Carolina</w:t>
      </w:r>
    </w:p>
    <w:p w14:paraId="2E9091CA"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and</w:t>
      </w:r>
    </w:p>
    <w:p w14:paraId="7B35B8F6"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[NAME OF SUBRECIPIENT]</w:t>
      </w:r>
    </w:p>
    <w:p w14:paraId="5705B99D" w14:textId="77777777" w:rsidR="00177E57" w:rsidRPr="00177E57" w:rsidRDefault="00177E57" w:rsidP="00177E57">
      <w:pPr>
        <w:spacing w:after="0" w:line="240" w:lineRule="auto"/>
        <w:rPr>
          <w:rFonts w:cstheme="minorHAnsi"/>
          <w:sz w:val="20"/>
          <w:szCs w:val="20"/>
        </w:rPr>
      </w:pPr>
    </w:p>
    <w:p w14:paraId="11AEACCE"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 Overview.</w:t>
      </w:r>
    </w:p>
    <w:p w14:paraId="75281C78" w14:textId="77777777" w:rsidR="00177E57" w:rsidRPr="00177E57" w:rsidRDefault="00177E57" w:rsidP="00177E57">
      <w:pPr>
        <w:spacing w:after="0" w:line="240" w:lineRule="auto"/>
        <w:rPr>
          <w:rFonts w:cstheme="minorHAnsi"/>
          <w:sz w:val="20"/>
          <w:szCs w:val="20"/>
        </w:rPr>
      </w:pPr>
    </w:p>
    <w:p w14:paraId="1ED92C4B" w14:textId="2A6D37B6" w:rsidR="00177E57" w:rsidRDefault="00177E57" w:rsidP="004A1E90">
      <w:pPr>
        <w:spacing w:after="0" w:line="240" w:lineRule="auto"/>
        <w:rPr>
          <w:rFonts w:cstheme="minorHAnsi"/>
          <w:sz w:val="20"/>
          <w:szCs w:val="20"/>
        </w:rPr>
      </w:pPr>
      <w:r w:rsidRPr="00177E57">
        <w:rPr>
          <w:rFonts w:cstheme="minorHAnsi"/>
          <w:b/>
          <w:bCs/>
          <w:sz w:val="20"/>
          <w:szCs w:val="20"/>
        </w:rPr>
        <w:t>Section 1.1. Parties</w:t>
      </w:r>
      <w:r w:rsidRPr="00177E57">
        <w:rPr>
          <w:rFonts w:cstheme="minorHAnsi"/>
          <w:sz w:val="20"/>
          <w:szCs w:val="20"/>
        </w:rPr>
        <w:t xml:space="preserve">. The parties to this agreement are [LOCAL GOVERNMENT NAME], North Carolina, a body politic and political subdivision of the State of North Carolina </w:t>
      </w:r>
      <w:r w:rsidRPr="00177E57">
        <w:rPr>
          <w:rFonts w:cstheme="minorHAnsi"/>
          <w:color w:val="FF0000"/>
          <w:sz w:val="20"/>
          <w:szCs w:val="20"/>
        </w:rPr>
        <w:t xml:space="preserve">(“[COUNTY/CITY/TOWN/VILLAGE]”) </w:t>
      </w:r>
      <w:r w:rsidRPr="00177E57">
        <w:rPr>
          <w:rFonts w:cstheme="minorHAnsi"/>
          <w:sz w:val="20"/>
          <w:szCs w:val="20"/>
        </w:rPr>
        <w:t>and [FULL LEGAL NAME OF SUBRECIPIENT], a North Carolina [SUBRECIPIENT ENTITY TYPE (</w:t>
      </w:r>
      <w:r>
        <w:rPr>
          <w:rFonts w:cstheme="minorHAnsi"/>
          <w:sz w:val="20"/>
          <w:szCs w:val="20"/>
        </w:rPr>
        <w:t>EG</w:t>
      </w:r>
      <w:r w:rsidRPr="00177E57">
        <w:rPr>
          <w:rFonts w:cstheme="minorHAnsi"/>
          <w:sz w:val="20"/>
          <w:szCs w:val="20"/>
        </w:rPr>
        <w:t>., NON-PROFIT CORPORTATION</w:t>
      </w:r>
      <w:r>
        <w:rPr>
          <w:rFonts w:cstheme="minorHAnsi"/>
          <w:sz w:val="20"/>
          <w:szCs w:val="20"/>
        </w:rPr>
        <w:t xml:space="preserve">, FOR-PROFIT CORPORATION, </w:t>
      </w:r>
      <w:r w:rsidR="004A1E90">
        <w:rPr>
          <w:rFonts w:cstheme="minorHAnsi"/>
          <w:sz w:val="20"/>
          <w:szCs w:val="20"/>
        </w:rPr>
        <w:t>GOVERNMENT ENTITY, ETC.)</w:t>
      </w:r>
      <w:r w:rsidRPr="00177E57">
        <w:rPr>
          <w:rFonts w:cstheme="minorHAnsi"/>
          <w:sz w:val="20"/>
          <w:szCs w:val="20"/>
        </w:rPr>
        <w:t>] (“Subrecipient”).</w:t>
      </w:r>
    </w:p>
    <w:p w14:paraId="3AFEFC50" w14:textId="63225B12" w:rsidR="004A1E90" w:rsidRDefault="004A1E90" w:rsidP="004A1E90">
      <w:pPr>
        <w:spacing w:after="0" w:line="240" w:lineRule="auto"/>
        <w:rPr>
          <w:rFonts w:cstheme="minorHAnsi"/>
          <w:sz w:val="20"/>
          <w:szCs w:val="20"/>
        </w:rPr>
      </w:pPr>
    </w:p>
    <w:p w14:paraId="380CA725" w14:textId="62E7053A" w:rsidR="004A1E90" w:rsidRPr="00177E57" w:rsidRDefault="004A1E90" w:rsidP="004A1E90">
      <w:pPr>
        <w:spacing w:after="0" w:line="240" w:lineRule="auto"/>
        <w:rPr>
          <w:rFonts w:cstheme="minorHAnsi"/>
          <w:sz w:val="20"/>
          <w:szCs w:val="20"/>
        </w:rPr>
      </w:pPr>
      <w:r w:rsidRPr="004A1E90">
        <w:rPr>
          <w:rFonts w:cstheme="minorHAnsi"/>
          <w:b/>
          <w:bCs/>
          <w:sz w:val="20"/>
          <w:szCs w:val="20"/>
        </w:rPr>
        <w:t>Section 1.2</w:t>
      </w:r>
      <w:r>
        <w:rPr>
          <w:rFonts w:cstheme="minorHAnsi"/>
          <w:b/>
          <w:bCs/>
          <w:sz w:val="20"/>
          <w:szCs w:val="20"/>
        </w:rPr>
        <w:t>.</w:t>
      </w:r>
      <w:r w:rsidRPr="004A1E90">
        <w:rPr>
          <w:rFonts w:cstheme="minorHAnsi"/>
          <w:b/>
          <w:bCs/>
          <w:sz w:val="20"/>
          <w:szCs w:val="20"/>
        </w:rPr>
        <w:t xml:space="preserve"> Definitions.</w:t>
      </w:r>
      <w:r>
        <w:rPr>
          <w:rFonts w:cstheme="minorHAnsi"/>
          <w:sz w:val="20"/>
          <w:szCs w:val="20"/>
        </w:rPr>
        <w:t xml:space="preserve"> The definitions in 2 CFR 200.1 are hereby incorporated into this </w:t>
      </w:r>
      <w:r w:rsidR="00856B21">
        <w:rPr>
          <w:rFonts w:cstheme="minorHAnsi"/>
          <w:sz w:val="20"/>
          <w:szCs w:val="20"/>
        </w:rPr>
        <w:t>A</w:t>
      </w:r>
      <w:r>
        <w:rPr>
          <w:rFonts w:cstheme="minorHAnsi"/>
          <w:sz w:val="20"/>
          <w:szCs w:val="20"/>
        </w:rPr>
        <w:t>greement.</w:t>
      </w:r>
    </w:p>
    <w:p w14:paraId="0C85071A" w14:textId="77777777" w:rsidR="00177E57" w:rsidRPr="00177E57" w:rsidRDefault="00177E57" w:rsidP="004A1E90">
      <w:pPr>
        <w:spacing w:after="0" w:line="240" w:lineRule="auto"/>
        <w:rPr>
          <w:rFonts w:cstheme="minorHAnsi"/>
          <w:sz w:val="20"/>
          <w:szCs w:val="20"/>
        </w:rPr>
      </w:pPr>
    </w:p>
    <w:p w14:paraId="666E195B" w14:textId="57353B25"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1.3.</w:t>
      </w:r>
      <w:r w:rsidRPr="00177E57">
        <w:rPr>
          <w:rFonts w:cstheme="minorHAnsi"/>
          <w:b/>
          <w:bCs/>
          <w:sz w:val="20"/>
          <w:szCs w:val="20"/>
        </w:rPr>
        <w:t xml:space="preserve"> Roles</w:t>
      </w:r>
      <w:r w:rsidRPr="00177E57">
        <w:rPr>
          <w:rFonts w:cstheme="minorHAnsi"/>
          <w:sz w:val="20"/>
          <w:szCs w:val="20"/>
        </w:rPr>
        <w:t xml:space="preserve">. For the purposes of this Agreement,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Pr="00177E57">
        <w:rPr>
          <w:rFonts w:cstheme="minorHAnsi"/>
          <w:sz w:val="20"/>
          <w:szCs w:val="20"/>
        </w:rPr>
        <w:t xml:space="preserve">serves as </w:t>
      </w:r>
      <w:r w:rsidR="00856B21">
        <w:rPr>
          <w:rFonts w:cstheme="minorHAnsi"/>
          <w:sz w:val="20"/>
          <w:szCs w:val="20"/>
        </w:rPr>
        <w:t>a</w:t>
      </w:r>
      <w:r w:rsidRPr="00177E57">
        <w:rPr>
          <w:rFonts w:cstheme="minorHAnsi"/>
          <w:sz w:val="20"/>
          <w:szCs w:val="20"/>
        </w:rPr>
        <w:t xml:space="preserve"> pass-through entity</w:t>
      </w:r>
      <w:r w:rsidR="00856B21">
        <w:rPr>
          <w:rFonts w:cstheme="minorHAnsi"/>
          <w:sz w:val="20"/>
          <w:szCs w:val="20"/>
        </w:rPr>
        <w:t>.</w:t>
      </w:r>
    </w:p>
    <w:p w14:paraId="28CF98A5" w14:textId="77777777" w:rsidR="00177E57" w:rsidRPr="00177E57" w:rsidRDefault="00177E57" w:rsidP="004A1E90">
      <w:pPr>
        <w:spacing w:after="0" w:line="240" w:lineRule="auto"/>
        <w:rPr>
          <w:rFonts w:cstheme="minorHAnsi"/>
          <w:sz w:val="20"/>
          <w:szCs w:val="20"/>
        </w:rPr>
      </w:pPr>
    </w:p>
    <w:p w14:paraId="3F1FAA96" w14:textId="4A13AD5E"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1.4.</w:t>
      </w:r>
      <w:r w:rsidRPr="00177E57">
        <w:rPr>
          <w:rFonts w:cstheme="minorHAnsi"/>
          <w:b/>
          <w:sz w:val="20"/>
          <w:szCs w:val="20"/>
        </w:rPr>
        <w:t xml:space="preserve"> Source of Funding.</w:t>
      </w:r>
      <w:r w:rsidRPr="00177E57">
        <w:rPr>
          <w:rFonts w:cstheme="minorHAnsi"/>
          <w:sz w:val="20"/>
          <w:szCs w:val="20"/>
        </w:rPr>
        <w:t xml:space="preserve"> This</w:t>
      </w:r>
      <w:r w:rsidR="002E5D30">
        <w:rPr>
          <w:rFonts w:cstheme="minorHAnsi"/>
          <w:sz w:val="20"/>
          <w:szCs w:val="20"/>
        </w:rPr>
        <w:t xml:space="preserve"> Agreement </w:t>
      </w:r>
      <w:r w:rsidRPr="00177E57">
        <w:rPr>
          <w:rFonts w:cstheme="minorHAnsi"/>
          <w:sz w:val="20"/>
          <w:szCs w:val="20"/>
        </w:rPr>
        <w:t>i</w:t>
      </w:r>
      <w:r w:rsidR="002E5D30">
        <w:rPr>
          <w:rFonts w:cstheme="minorHAnsi"/>
          <w:sz w:val="20"/>
          <w:szCs w:val="20"/>
        </w:rPr>
        <w:t>s</w:t>
      </w:r>
      <w:r w:rsidRPr="00177E57">
        <w:rPr>
          <w:rFonts w:cstheme="minorHAnsi"/>
          <w:sz w:val="20"/>
          <w:szCs w:val="20"/>
        </w:rPr>
        <w:t xml:space="preserve"> funded by a portion of the [DOLLAR VALUE ALLOCATED TO LOCAL GOVERNMET] </w:t>
      </w:r>
      <w:r w:rsidR="004A1E90">
        <w:rPr>
          <w:rFonts w:cstheme="minorHAnsi"/>
          <w:sz w:val="20"/>
          <w:szCs w:val="20"/>
        </w:rPr>
        <w:t xml:space="preserve">allocated to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004A1E90">
        <w:rPr>
          <w:rFonts w:cstheme="minorHAnsi"/>
          <w:sz w:val="20"/>
          <w:szCs w:val="20"/>
        </w:rPr>
        <w:t>by</w:t>
      </w:r>
      <w:r w:rsidRPr="00177E57">
        <w:rPr>
          <w:rFonts w:cstheme="minorHAnsi"/>
          <w:sz w:val="20"/>
          <w:szCs w:val="20"/>
        </w:rPr>
        <w:t xml:space="preserve"> the Coronavirus </w:t>
      </w:r>
      <w:r w:rsidR="004A1E90">
        <w:rPr>
          <w:rFonts w:cstheme="minorHAnsi"/>
          <w:sz w:val="20"/>
          <w:szCs w:val="20"/>
        </w:rPr>
        <w:t xml:space="preserve">State </w:t>
      </w:r>
      <w:r w:rsidRPr="00177E57">
        <w:rPr>
          <w:rFonts w:cstheme="minorHAnsi"/>
          <w:sz w:val="20"/>
          <w:szCs w:val="20"/>
        </w:rPr>
        <w:t>Local Fiscal Recovery Fund created under section 603 of the American Rescue Plan Act</w:t>
      </w:r>
      <w:r w:rsidR="004A1E90">
        <w:rPr>
          <w:rFonts w:cstheme="minorHAnsi"/>
          <w:sz w:val="20"/>
          <w:szCs w:val="20"/>
        </w:rPr>
        <w:t xml:space="preserve"> of 2021</w:t>
      </w:r>
      <w:r w:rsidRPr="00177E57">
        <w:rPr>
          <w:rFonts w:cstheme="minorHAnsi"/>
          <w:sz w:val="20"/>
          <w:szCs w:val="20"/>
        </w:rPr>
        <w:t xml:space="preserve"> (ARP</w:t>
      </w:r>
      <w:r w:rsidR="004A1E90">
        <w:rPr>
          <w:rFonts w:cstheme="minorHAnsi"/>
          <w:sz w:val="20"/>
          <w:szCs w:val="20"/>
        </w:rPr>
        <w:t>/CSLFRF</w:t>
      </w:r>
      <w:r w:rsidRPr="00177E57">
        <w:rPr>
          <w:rFonts w:cstheme="minorHAnsi"/>
          <w:sz w:val="20"/>
          <w:szCs w:val="20"/>
        </w:rPr>
        <w:t>).</w:t>
      </w:r>
    </w:p>
    <w:p w14:paraId="3CE0229F" w14:textId="77777777" w:rsidR="00177E57" w:rsidRPr="00177E57" w:rsidRDefault="00177E57" w:rsidP="004A1E90">
      <w:pPr>
        <w:spacing w:after="0" w:line="240" w:lineRule="auto"/>
        <w:rPr>
          <w:rFonts w:cstheme="minorHAnsi"/>
          <w:sz w:val="20"/>
          <w:szCs w:val="20"/>
        </w:rPr>
      </w:pPr>
    </w:p>
    <w:p w14:paraId="7D9CF756" w14:textId="5768ABEA" w:rsidR="00177E57" w:rsidRPr="00177E57" w:rsidRDefault="004A1E90" w:rsidP="004A1E90">
      <w:pPr>
        <w:spacing w:after="0" w:line="240" w:lineRule="auto"/>
        <w:rPr>
          <w:rFonts w:cstheme="minorHAnsi"/>
          <w:sz w:val="20"/>
          <w:szCs w:val="20"/>
        </w:rPr>
      </w:pPr>
      <w:r>
        <w:rPr>
          <w:rFonts w:cstheme="minorHAnsi"/>
          <w:b/>
          <w:sz w:val="20"/>
          <w:szCs w:val="20"/>
        </w:rPr>
        <w:t>Section 1.5.</w:t>
      </w:r>
      <w:r w:rsidR="00177E57" w:rsidRPr="00177E57">
        <w:rPr>
          <w:rFonts w:cstheme="minorHAnsi"/>
          <w:b/>
          <w:sz w:val="20"/>
          <w:szCs w:val="20"/>
        </w:rPr>
        <w:t xml:space="preserve"> Purpose</w:t>
      </w:r>
      <w:r w:rsidR="00177E57" w:rsidRPr="00177E57">
        <w:rPr>
          <w:rFonts w:cstheme="minorHAnsi"/>
          <w:sz w:val="20"/>
          <w:szCs w:val="20"/>
        </w:rPr>
        <w:t xml:space="preserve">. The purpose of this </w:t>
      </w:r>
      <w:r w:rsidR="002E5D30">
        <w:rPr>
          <w:rFonts w:cstheme="minorHAnsi"/>
          <w:sz w:val="20"/>
          <w:szCs w:val="20"/>
        </w:rPr>
        <w:t>A</w:t>
      </w:r>
      <w:r w:rsidR="00177E57" w:rsidRPr="00177E57">
        <w:rPr>
          <w:rFonts w:cstheme="minorHAnsi"/>
          <w:sz w:val="20"/>
          <w:szCs w:val="20"/>
        </w:rPr>
        <w:t xml:space="preserve">greement is to establish the terms and conditions for </w:t>
      </w:r>
      <w:r w:rsidR="002E5D30">
        <w:rPr>
          <w:rFonts w:cstheme="minorHAnsi"/>
          <w:sz w:val="20"/>
          <w:szCs w:val="20"/>
        </w:rPr>
        <w:t>a</w:t>
      </w:r>
      <w:r w:rsidR="00177E57" w:rsidRPr="00177E57">
        <w:rPr>
          <w:rFonts w:cstheme="minorHAnsi"/>
          <w:sz w:val="20"/>
          <w:szCs w:val="20"/>
        </w:rPr>
        <w:t xml:space="preserve"> subaward allocated to the Subrecipient from the </w:t>
      </w:r>
      <w:r w:rsidRPr="004A1E90">
        <w:rPr>
          <w:rFonts w:cstheme="minorHAnsi"/>
          <w:color w:val="FF0000"/>
          <w:sz w:val="20"/>
          <w:szCs w:val="20"/>
        </w:rPr>
        <w:t>[COUNTY/CITY/TOWN/VILLAGE]</w:t>
      </w:r>
      <w:r w:rsidR="00177E57" w:rsidRPr="00177E57">
        <w:rPr>
          <w:rFonts w:cstheme="minorHAnsi"/>
          <w:sz w:val="20"/>
          <w:szCs w:val="20"/>
        </w:rPr>
        <w:t>.</w:t>
      </w:r>
    </w:p>
    <w:p w14:paraId="09C9ACAF" w14:textId="77777777" w:rsidR="00177E57" w:rsidRPr="00177E57" w:rsidRDefault="00177E57" w:rsidP="004A1E90">
      <w:pPr>
        <w:spacing w:after="0" w:line="240" w:lineRule="auto"/>
        <w:rPr>
          <w:rFonts w:cstheme="minorHAnsi"/>
          <w:sz w:val="20"/>
          <w:szCs w:val="20"/>
        </w:rPr>
      </w:pPr>
    </w:p>
    <w:p w14:paraId="18F27497" w14:textId="4C3BF023" w:rsidR="00177E57" w:rsidRPr="00177E57" w:rsidRDefault="004A1E90" w:rsidP="004A1E90">
      <w:pPr>
        <w:spacing w:after="0" w:line="240" w:lineRule="auto"/>
        <w:rPr>
          <w:rFonts w:cstheme="minorHAnsi"/>
          <w:sz w:val="20"/>
          <w:szCs w:val="20"/>
        </w:rPr>
      </w:pPr>
      <w:r>
        <w:rPr>
          <w:rFonts w:cstheme="minorHAnsi"/>
          <w:b/>
          <w:bCs/>
          <w:sz w:val="20"/>
          <w:szCs w:val="20"/>
        </w:rPr>
        <w:t>Section 1.6.</w:t>
      </w:r>
      <w:r w:rsidR="00177E57" w:rsidRPr="00177E57">
        <w:rPr>
          <w:rFonts w:cstheme="minorHAnsi"/>
          <w:b/>
          <w:bCs/>
          <w:sz w:val="20"/>
          <w:szCs w:val="20"/>
        </w:rPr>
        <w:t xml:space="preserve"> Disclosures.</w:t>
      </w:r>
      <w:r w:rsidR="00177E57" w:rsidRPr="00177E57">
        <w:rPr>
          <w:rFonts w:cstheme="minorHAnsi"/>
          <w:sz w:val="20"/>
          <w:szCs w:val="20"/>
        </w:rPr>
        <w:t xml:space="preserve"> Federal regulations</w:t>
      </w:r>
      <w:r>
        <w:rPr>
          <w:rFonts w:cstheme="minorHAnsi"/>
          <w:sz w:val="20"/>
          <w:szCs w:val="20"/>
        </w:rPr>
        <w:t xml:space="preserve">, </w:t>
      </w:r>
      <w:r w:rsidRPr="004A1E90">
        <w:rPr>
          <w:rFonts w:cstheme="minorHAnsi"/>
          <w:sz w:val="20"/>
          <w:szCs w:val="20"/>
        </w:rPr>
        <w:t xml:space="preserve">specifically </w:t>
      </w:r>
      <w:r w:rsidRPr="004A1E90">
        <w:rPr>
          <w:sz w:val="20"/>
          <w:szCs w:val="20"/>
        </w:rPr>
        <w:t xml:space="preserve">2 CFR 200.331(a)(1), </w:t>
      </w:r>
      <w:r w:rsidR="00177E57" w:rsidRPr="004A1E90">
        <w:rPr>
          <w:rFonts w:cstheme="minorHAnsi"/>
          <w:sz w:val="20"/>
          <w:szCs w:val="20"/>
        </w:rPr>
        <w:t>require</w:t>
      </w:r>
      <w:r w:rsidR="00177E57" w:rsidRPr="00177E57">
        <w:rPr>
          <w:rFonts w:cstheme="minorHAnsi"/>
          <w:sz w:val="20"/>
          <w:szCs w:val="20"/>
        </w:rPr>
        <w:t xml:space="preserve"> the </w:t>
      </w:r>
      <w:r w:rsidRPr="004A1E90">
        <w:rPr>
          <w:rFonts w:cstheme="minorHAnsi"/>
          <w:color w:val="FF0000"/>
          <w:sz w:val="20"/>
          <w:szCs w:val="20"/>
        </w:rPr>
        <w:t xml:space="preserve">[COUNTY/CITY/TOWN/VILLAGE] </w:t>
      </w:r>
      <w:r w:rsidR="00177E57" w:rsidRPr="00177E57">
        <w:rPr>
          <w:rFonts w:cstheme="minorHAnsi"/>
          <w:sz w:val="20"/>
          <w:szCs w:val="20"/>
        </w:rPr>
        <w:t xml:space="preserve">to provide the Subrecipient with specific information about this subaward. All required information is listed in </w:t>
      </w:r>
      <w:r w:rsidR="00177E57" w:rsidRPr="00B37B3D">
        <w:rPr>
          <w:rFonts w:cstheme="minorHAnsi"/>
          <w:sz w:val="20"/>
          <w:szCs w:val="20"/>
          <w:highlight w:val="yellow"/>
        </w:rPr>
        <w:t>Exhibit A (Subaward Data)</w:t>
      </w:r>
      <w:r w:rsidR="00177E57" w:rsidRPr="00177E57">
        <w:rPr>
          <w:rFonts w:cstheme="minorHAnsi"/>
          <w:sz w:val="20"/>
          <w:szCs w:val="20"/>
        </w:rPr>
        <w:t>.</w:t>
      </w:r>
    </w:p>
    <w:p w14:paraId="286F957B" w14:textId="77777777" w:rsidR="00177E57" w:rsidRPr="00177E57" w:rsidRDefault="00177E57" w:rsidP="004A1E90">
      <w:pPr>
        <w:spacing w:after="0" w:line="240" w:lineRule="auto"/>
        <w:rPr>
          <w:rFonts w:cstheme="minorHAnsi"/>
          <w:sz w:val="20"/>
          <w:szCs w:val="20"/>
        </w:rPr>
      </w:pPr>
    </w:p>
    <w:p w14:paraId="5BC6543E" w14:textId="7B962179" w:rsidR="00177E57" w:rsidRPr="00177E57" w:rsidRDefault="004A1E90" w:rsidP="004A1E90">
      <w:pPr>
        <w:spacing w:after="0" w:line="240" w:lineRule="auto"/>
        <w:rPr>
          <w:rFonts w:cstheme="minorHAnsi"/>
          <w:sz w:val="20"/>
          <w:szCs w:val="20"/>
        </w:rPr>
      </w:pPr>
      <w:r>
        <w:rPr>
          <w:rFonts w:cstheme="minorHAnsi"/>
          <w:b/>
          <w:bCs/>
          <w:sz w:val="20"/>
          <w:szCs w:val="20"/>
        </w:rPr>
        <w:t>Section 1.7</w:t>
      </w:r>
      <w:r w:rsidR="00177E57" w:rsidRPr="00177E57">
        <w:rPr>
          <w:rFonts w:cstheme="minorHAnsi"/>
          <w:b/>
          <w:bCs/>
          <w:sz w:val="20"/>
          <w:szCs w:val="20"/>
        </w:rPr>
        <w:t>. Term</w:t>
      </w:r>
      <w:r w:rsidR="00177E57" w:rsidRPr="00177E57">
        <w:rPr>
          <w:rFonts w:cstheme="minorHAnsi"/>
          <w:sz w:val="20"/>
          <w:szCs w:val="20"/>
        </w:rPr>
        <w:t xml:space="preserve">. This Agreement shall govern the performance of the parties for the period </w:t>
      </w:r>
      <w:r w:rsidR="00177E57" w:rsidRPr="002C47E8">
        <w:rPr>
          <w:rFonts w:cstheme="minorHAnsi"/>
          <w:color w:val="FF0000"/>
          <w:sz w:val="20"/>
          <w:szCs w:val="20"/>
        </w:rPr>
        <w:t xml:space="preserve">[START DATE] </w:t>
      </w:r>
      <w:r w:rsidR="00177E57" w:rsidRPr="00177E57">
        <w:rPr>
          <w:rFonts w:cstheme="minorHAnsi"/>
          <w:sz w:val="20"/>
          <w:szCs w:val="20"/>
        </w:rPr>
        <w:t>(the “</w:t>
      </w:r>
      <w:r w:rsidR="00177E57" w:rsidRPr="002C47E8">
        <w:rPr>
          <w:rFonts w:cstheme="minorHAnsi"/>
          <w:sz w:val="20"/>
          <w:szCs w:val="20"/>
        </w:rPr>
        <w:t>Effective Date</w:t>
      </w:r>
      <w:r w:rsidR="00177E57" w:rsidRPr="00177E57">
        <w:rPr>
          <w:rFonts w:cstheme="minorHAnsi"/>
          <w:sz w:val="20"/>
          <w:szCs w:val="20"/>
        </w:rPr>
        <w:t xml:space="preserve">”) through </w:t>
      </w:r>
      <w:r w:rsidR="00177E57" w:rsidRPr="002C47E8">
        <w:rPr>
          <w:rFonts w:cstheme="minorHAnsi"/>
          <w:color w:val="FF0000"/>
          <w:sz w:val="20"/>
          <w:szCs w:val="20"/>
        </w:rPr>
        <w:t>[END DATE]</w:t>
      </w:r>
      <w:r w:rsidR="002C47E8" w:rsidRPr="002C47E8">
        <w:rPr>
          <w:rFonts w:cstheme="minorHAnsi"/>
          <w:color w:val="FF0000"/>
          <w:sz w:val="20"/>
          <w:szCs w:val="20"/>
        </w:rPr>
        <w:t xml:space="preserve"> </w:t>
      </w:r>
      <w:r w:rsidR="002C47E8">
        <w:rPr>
          <w:rFonts w:cstheme="minorHAnsi"/>
          <w:sz w:val="20"/>
          <w:szCs w:val="20"/>
        </w:rPr>
        <w:t>(“</w:t>
      </w:r>
      <w:r w:rsidR="004F2C2A">
        <w:rPr>
          <w:rFonts w:cstheme="minorHAnsi"/>
          <w:sz w:val="20"/>
          <w:szCs w:val="20"/>
        </w:rPr>
        <w:t>Expiration</w:t>
      </w:r>
      <w:r w:rsidR="002C47E8">
        <w:rPr>
          <w:rFonts w:cstheme="minorHAnsi"/>
          <w:sz w:val="20"/>
          <w:szCs w:val="20"/>
        </w:rPr>
        <w:t xml:space="preserve"> Date”)</w:t>
      </w:r>
      <w:r w:rsidR="00177E57" w:rsidRPr="00177E57">
        <w:rPr>
          <w:rFonts w:cstheme="minorHAnsi"/>
          <w:sz w:val="20"/>
          <w:szCs w:val="20"/>
        </w:rPr>
        <w:t>, unless earlier terminated by either party in accordance with the terms of this Agreement (“</w:t>
      </w:r>
      <w:r w:rsidR="00177E57" w:rsidRPr="002C47E8">
        <w:rPr>
          <w:rFonts w:cstheme="minorHAnsi"/>
          <w:sz w:val="20"/>
          <w:szCs w:val="20"/>
        </w:rPr>
        <w:t>Agreement Term</w:t>
      </w:r>
      <w:r w:rsidR="00177E57" w:rsidRPr="00177E57">
        <w:rPr>
          <w:rFonts w:cstheme="minorHAnsi"/>
          <w:sz w:val="20"/>
          <w:szCs w:val="20"/>
        </w:rPr>
        <w:t xml:space="preserve">”).  </w:t>
      </w:r>
    </w:p>
    <w:p w14:paraId="629AB014" w14:textId="77777777" w:rsidR="00177E57" w:rsidRPr="00177E57" w:rsidRDefault="00177E57" w:rsidP="00177E57">
      <w:pPr>
        <w:spacing w:after="0" w:line="240" w:lineRule="auto"/>
        <w:rPr>
          <w:rFonts w:cstheme="minorHAnsi"/>
          <w:sz w:val="20"/>
          <w:szCs w:val="20"/>
        </w:rPr>
      </w:pPr>
    </w:p>
    <w:p w14:paraId="6361DC22"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II. Scope of Funded Activities.</w:t>
      </w:r>
    </w:p>
    <w:p w14:paraId="3C4701A2" w14:textId="77777777" w:rsidR="00177E57" w:rsidRPr="00177E57" w:rsidRDefault="00177E57" w:rsidP="00177E57">
      <w:pPr>
        <w:spacing w:after="0" w:line="240" w:lineRule="auto"/>
        <w:rPr>
          <w:rFonts w:cstheme="minorHAnsi"/>
          <w:sz w:val="20"/>
          <w:szCs w:val="20"/>
        </w:rPr>
      </w:pPr>
    </w:p>
    <w:p w14:paraId="0B16724E" w14:textId="659808B9"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2.1. Scope of Services</w:t>
      </w:r>
      <w:r w:rsidRPr="00177E57">
        <w:rPr>
          <w:rFonts w:cstheme="minorHAnsi"/>
          <w:sz w:val="20"/>
          <w:szCs w:val="20"/>
        </w:rPr>
        <w:t xml:space="preserve">. Subrecipient shall perform all activities described in the scope of activities, attached hereto as </w:t>
      </w:r>
      <w:r w:rsidRPr="00920A83">
        <w:rPr>
          <w:rFonts w:cstheme="minorHAnsi"/>
          <w:sz w:val="20"/>
          <w:szCs w:val="20"/>
          <w:highlight w:val="yellow"/>
        </w:rPr>
        <w:t>Exhibit B (Approved Activities).</w:t>
      </w:r>
    </w:p>
    <w:p w14:paraId="772BD4A1" w14:textId="77777777" w:rsidR="00177E57" w:rsidRPr="00177E57" w:rsidRDefault="00177E57" w:rsidP="002C47E8">
      <w:pPr>
        <w:spacing w:after="0" w:line="240" w:lineRule="auto"/>
        <w:rPr>
          <w:rFonts w:cstheme="minorHAnsi"/>
          <w:sz w:val="20"/>
          <w:szCs w:val="20"/>
        </w:rPr>
      </w:pPr>
    </w:p>
    <w:p w14:paraId="67890A77" w14:textId="6633086D"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2.2. Budget. </w:t>
      </w:r>
      <w:r w:rsidRPr="00177E57">
        <w:rPr>
          <w:rFonts w:cstheme="minorHAnsi"/>
          <w:sz w:val="20"/>
          <w:szCs w:val="20"/>
        </w:rPr>
        <w:t xml:space="preserve">Subrecipient </w:t>
      </w:r>
      <w:r w:rsidR="002E5D30">
        <w:rPr>
          <w:rFonts w:cstheme="minorHAnsi"/>
          <w:sz w:val="20"/>
          <w:szCs w:val="20"/>
        </w:rPr>
        <w:t>shall</w:t>
      </w:r>
      <w:r w:rsidRPr="00177E57">
        <w:rPr>
          <w:rFonts w:cstheme="minorHAnsi"/>
          <w:sz w:val="20"/>
          <w:szCs w:val="20"/>
        </w:rPr>
        <w:t xml:space="preserve"> perform the Approved </w:t>
      </w:r>
      <w:r w:rsidR="00644406">
        <w:rPr>
          <w:rFonts w:cstheme="minorHAnsi"/>
          <w:sz w:val="20"/>
          <w:szCs w:val="20"/>
        </w:rPr>
        <w:t xml:space="preserve">Activities </w:t>
      </w:r>
      <w:r w:rsidRPr="00177E57">
        <w:rPr>
          <w:rFonts w:cstheme="minorHAnsi"/>
          <w:sz w:val="20"/>
          <w:szCs w:val="20"/>
        </w:rPr>
        <w:t xml:space="preserve">in accordance with the program budget as approved by the </w:t>
      </w:r>
      <w:r w:rsidR="002C47E8" w:rsidRPr="004A1E90">
        <w:rPr>
          <w:rFonts w:cstheme="minorHAnsi"/>
          <w:color w:val="FF0000"/>
          <w:sz w:val="20"/>
          <w:szCs w:val="20"/>
        </w:rPr>
        <w:t>[COUNTY/CITY/TOWN/VILLAGE]</w:t>
      </w:r>
      <w:r w:rsidR="002C47E8">
        <w:rPr>
          <w:rFonts w:cstheme="minorHAnsi"/>
          <w:sz w:val="20"/>
          <w:szCs w:val="20"/>
        </w:rPr>
        <w:t xml:space="preserve"> </w:t>
      </w:r>
      <w:r w:rsidRPr="00177E57">
        <w:rPr>
          <w:rFonts w:cstheme="minorHAnsi"/>
          <w:sz w:val="20"/>
          <w:szCs w:val="20"/>
        </w:rPr>
        <w:t xml:space="preserve">and attached hereto as </w:t>
      </w:r>
      <w:r w:rsidRPr="00920A83">
        <w:rPr>
          <w:rFonts w:cstheme="minorHAnsi"/>
          <w:sz w:val="20"/>
          <w:szCs w:val="20"/>
          <w:highlight w:val="yellow"/>
        </w:rPr>
        <w:t>Exhibit C (Approved Budget).</w:t>
      </w:r>
    </w:p>
    <w:p w14:paraId="0F635951" w14:textId="77777777" w:rsidR="00177E57" w:rsidRPr="00177E57" w:rsidRDefault="00177E57" w:rsidP="002C47E8">
      <w:pPr>
        <w:spacing w:after="0" w:line="240" w:lineRule="auto"/>
        <w:rPr>
          <w:rFonts w:cstheme="minorHAnsi"/>
          <w:sz w:val="20"/>
          <w:szCs w:val="20"/>
        </w:rPr>
      </w:pPr>
    </w:p>
    <w:p w14:paraId="716622FB" w14:textId="5855B66A"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2.3. Prior Approval for Changes</w:t>
      </w:r>
      <w:r w:rsidRPr="00177E57">
        <w:rPr>
          <w:rFonts w:cstheme="minorHAnsi"/>
          <w:sz w:val="20"/>
          <w:szCs w:val="20"/>
        </w:rPr>
        <w:t xml:space="preserve">. Subrecipient may not transfer allocated funds among cost categories within a budgeted program account without the prior written approval of the </w:t>
      </w:r>
      <w:r w:rsidR="002C47E8" w:rsidRPr="004A1E90">
        <w:rPr>
          <w:rFonts w:cstheme="minorHAnsi"/>
          <w:color w:val="FF0000"/>
          <w:sz w:val="20"/>
          <w:szCs w:val="20"/>
        </w:rPr>
        <w:t>[COUNTY/CITY/TOWN/VILLAGE]</w:t>
      </w:r>
      <w:r w:rsidRPr="00177E57">
        <w:rPr>
          <w:rFonts w:cstheme="minorHAnsi"/>
          <w:sz w:val="20"/>
          <w:szCs w:val="20"/>
        </w:rPr>
        <w:t xml:space="preserve">; nor shall Subrecipient make any changes, directly or indirectly, </w:t>
      </w:r>
      <w:r w:rsidR="002C47E8">
        <w:rPr>
          <w:rFonts w:cstheme="minorHAnsi"/>
          <w:sz w:val="20"/>
          <w:szCs w:val="20"/>
        </w:rPr>
        <w:t>to</w:t>
      </w:r>
      <w:r w:rsidRPr="00177E57">
        <w:rPr>
          <w:rFonts w:cstheme="minorHAnsi"/>
          <w:sz w:val="20"/>
          <w:szCs w:val="20"/>
        </w:rPr>
        <w:t xml:space="preserve"> program design</w:t>
      </w:r>
      <w:r w:rsidR="002C47E8">
        <w:rPr>
          <w:rFonts w:cstheme="minorHAnsi"/>
          <w:sz w:val="20"/>
          <w:szCs w:val="20"/>
        </w:rPr>
        <w:t>,</w:t>
      </w:r>
      <w:r w:rsidRPr="00177E57">
        <w:rPr>
          <w:rFonts w:cstheme="minorHAnsi"/>
          <w:sz w:val="20"/>
          <w:szCs w:val="20"/>
        </w:rPr>
        <w:t xml:space="preserve"> Approved Activities</w:t>
      </w:r>
      <w:r w:rsidR="002C47E8">
        <w:rPr>
          <w:rFonts w:cstheme="minorHAnsi"/>
          <w:sz w:val="20"/>
          <w:szCs w:val="20"/>
        </w:rPr>
        <w:t>,</w:t>
      </w:r>
      <w:r w:rsidRPr="00177E57">
        <w:rPr>
          <w:rFonts w:cstheme="minorHAnsi"/>
          <w:sz w:val="20"/>
          <w:szCs w:val="20"/>
        </w:rPr>
        <w:t xml:space="preserve"> or Approved Budget without the prior written approval of </w:t>
      </w:r>
      <w:r w:rsidR="002C47E8" w:rsidRPr="004A1E90">
        <w:rPr>
          <w:rFonts w:cstheme="minorHAnsi"/>
          <w:color w:val="FF0000"/>
          <w:sz w:val="20"/>
          <w:szCs w:val="20"/>
        </w:rPr>
        <w:t>[COUNTY/CITY/TOWN/VILLAGE]</w:t>
      </w:r>
      <w:r w:rsidR="002C47E8" w:rsidRPr="00177E57">
        <w:rPr>
          <w:rFonts w:cstheme="minorHAnsi"/>
          <w:sz w:val="20"/>
          <w:szCs w:val="20"/>
        </w:rPr>
        <w:t>.</w:t>
      </w:r>
    </w:p>
    <w:p w14:paraId="7658FDFA" w14:textId="77777777" w:rsidR="00177E57" w:rsidRPr="00177E57" w:rsidRDefault="00177E57" w:rsidP="00177E57">
      <w:pPr>
        <w:spacing w:after="0" w:line="240" w:lineRule="auto"/>
        <w:jc w:val="both"/>
        <w:rPr>
          <w:rFonts w:cstheme="minorHAnsi"/>
          <w:sz w:val="20"/>
          <w:szCs w:val="20"/>
        </w:rPr>
      </w:pPr>
    </w:p>
    <w:p w14:paraId="4F145755"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Article III. Compensation.</w:t>
      </w:r>
    </w:p>
    <w:p w14:paraId="5A6726ED" w14:textId="77777777" w:rsidR="00177E57" w:rsidRPr="00177E57" w:rsidRDefault="00177E57" w:rsidP="00177E57">
      <w:pPr>
        <w:spacing w:after="0" w:line="240" w:lineRule="auto"/>
        <w:rPr>
          <w:rFonts w:cstheme="minorHAnsi"/>
          <w:sz w:val="20"/>
          <w:szCs w:val="20"/>
        </w:rPr>
      </w:pPr>
    </w:p>
    <w:p w14:paraId="6FCA0F0A" w14:textId="659943BB" w:rsidR="00644406" w:rsidRPr="002E5D30" w:rsidRDefault="00177E57" w:rsidP="00644406">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3.1. Payment of Funds.</w:t>
      </w:r>
      <w:r w:rsidRPr="00177E57">
        <w:rPr>
          <w:rFonts w:cstheme="minorHAnsi"/>
          <w:sz w:val="20"/>
          <w:szCs w:val="20"/>
        </w:rPr>
        <w:t xml:space="preserve"> </w:t>
      </w:r>
      <w:r w:rsidR="002C47E8" w:rsidRPr="004A1E90">
        <w:rPr>
          <w:rFonts w:cstheme="minorHAnsi"/>
          <w:color w:val="FF0000"/>
          <w:sz w:val="20"/>
          <w:szCs w:val="20"/>
        </w:rPr>
        <w:t>[COUNTY/CITY/TOWN/VILLAGE]</w:t>
      </w:r>
      <w:r w:rsidRPr="00177E57">
        <w:rPr>
          <w:rFonts w:cstheme="minorHAnsi"/>
          <w:sz w:val="20"/>
          <w:szCs w:val="20"/>
        </w:rPr>
        <w:t xml:space="preserve"> agrees to reimburse Subrecipient for costs actually incurred and paid by Subrecipient in accordance with the Approved Budget and for the performance of the Approved Activities under this Agreement in an amount not to exceed $</w:t>
      </w:r>
      <w:r w:rsidRPr="00177E57">
        <w:rPr>
          <w:rFonts w:cstheme="minorHAnsi"/>
          <w:sz w:val="20"/>
          <w:szCs w:val="20"/>
          <w:highlight w:val="yellow"/>
        </w:rPr>
        <w:t>[_]</w:t>
      </w:r>
      <w:r w:rsidRPr="00177E57">
        <w:rPr>
          <w:rFonts w:cstheme="minorHAnsi"/>
          <w:sz w:val="20"/>
          <w:szCs w:val="20"/>
        </w:rPr>
        <w:t xml:space="preserve"> (“</w:t>
      </w:r>
      <w:r w:rsidRPr="002E5D30">
        <w:rPr>
          <w:rFonts w:cstheme="minorHAnsi"/>
          <w:sz w:val="20"/>
          <w:szCs w:val="20"/>
        </w:rPr>
        <w:t>Total Agreement Funds</w:t>
      </w:r>
      <w:r w:rsidRPr="00177E57">
        <w:rPr>
          <w:rFonts w:cstheme="minorHAnsi"/>
          <w:sz w:val="20"/>
          <w:szCs w:val="20"/>
        </w:rPr>
        <w:t xml:space="preserve">”). The amount of Total Agreement Funds, however, is subject to adjustment by the </w:t>
      </w:r>
      <w:r w:rsidR="004F2C2A" w:rsidRPr="004A1E90">
        <w:rPr>
          <w:rFonts w:cstheme="minorHAnsi"/>
          <w:color w:val="FF0000"/>
          <w:sz w:val="20"/>
          <w:szCs w:val="20"/>
        </w:rPr>
        <w:t>[COUNTY/CITY/TOWN/VILLAGE]</w:t>
      </w:r>
      <w:r w:rsidR="004F2C2A">
        <w:rPr>
          <w:rFonts w:cstheme="minorHAnsi"/>
          <w:sz w:val="20"/>
          <w:szCs w:val="20"/>
        </w:rPr>
        <w:t xml:space="preserve"> </w:t>
      </w:r>
      <w:r w:rsidRPr="00177E57">
        <w:rPr>
          <w:rFonts w:cstheme="minorHAnsi"/>
          <w:sz w:val="20"/>
          <w:szCs w:val="20"/>
        </w:rPr>
        <w:t xml:space="preserve">if a substantial change is made in the Approved Activities that affects this Agreement or if this Agreement is terminated prior to the expiration of the Agreement. Program funds shall not be expended prior to the Effective Date or following the earlier of the </w:t>
      </w:r>
      <w:r w:rsidR="00644406">
        <w:rPr>
          <w:rFonts w:cstheme="minorHAnsi"/>
          <w:sz w:val="20"/>
          <w:szCs w:val="20"/>
        </w:rPr>
        <w:t>Expiration Date or the last day of the Agreement Term</w:t>
      </w:r>
      <w:r w:rsidRPr="00177E57">
        <w:rPr>
          <w:rFonts w:cstheme="minorHAnsi"/>
          <w:sz w:val="20"/>
          <w:szCs w:val="20"/>
        </w:rPr>
        <w:t>. Costs incurred shall only be as necessary and allowable to carry out the purposes and activities of the Approved Activities and may not exceed the maximum limits set in the Approved Budget. Expenses charged against the Total Agreement Funds shall be incurred in accordance with this Agreement.</w:t>
      </w:r>
      <w:r w:rsidR="00644406">
        <w:rPr>
          <w:rFonts w:cstheme="minorHAnsi"/>
          <w:sz w:val="20"/>
          <w:szCs w:val="20"/>
        </w:rPr>
        <w:t xml:space="preserve"> </w:t>
      </w:r>
      <w:r w:rsidR="00644406" w:rsidRPr="002E5D30">
        <w:rPr>
          <w:rFonts w:cstheme="minorHAnsi"/>
          <w:bCs/>
          <w:color w:val="FF0000"/>
          <w:sz w:val="20"/>
          <w:szCs w:val="20"/>
        </w:rPr>
        <w:t>[DRAFTING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REDRAFTED TO ACCOUNT FOR THOSE PAYMENTS AND THE POTENTIAL FOR CLAWBACK IF AN EXPENSE IS DETERMINED TO BE UNALLOWABLE.]</w:t>
      </w:r>
    </w:p>
    <w:p w14:paraId="293BDE17" w14:textId="77777777" w:rsidR="00177E57" w:rsidRPr="00177E57" w:rsidRDefault="00177E57" w:rsidP="004F2C2A">
      <w:pPr>
        <w:spacing w:after="0" w:line="240" w:lineRule="auto"/>
        <w:rPr>
          <w:rFonts w:cstheme="minorHAnsi"/>
          <w:sz w:val="20"/>
          <w:szCs w:val="20"/>
        </w:rPr>
      </w:pPr>
    </w:p>
    <w:p w14:paraId="78C3D6FE" w14:textId="07EA89E8" w:rsidR="00177E57" w:rsidRPr="002E5D30" w:rsidRDefault="00177E57" w:rsidP="004F2C2A">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3.2. Invoices.</w:t>
      </w:r>
      <w:r w:rsidRPr="00177E57">
        <w:rPr>
          <w:rFonts w:cstheme="minorHAnsi"/>
          <w:sz w:val="20"/>
          <w:szCs w:val="20"/>
        </w:rPr>
        <w:t xml:space="preserve">  On or before the twentieth (20th) day of each month and in any event no later than thirty (30) days after the earlier of the expiration or termination of this Agreement, Subrecipient shall submit invoices and associated receipts, in a form</w:t>
      </w:r>
      <w:r w:rsidR="00D556DB">
        <w:rPr>
          <w:rFonts w:cstheme="minorHAnsi"/>
          <w:sz w:val="20"/>
          <w:szCs w:val="20"/>
        </w:rPr>
        <w:t>at</w:t>
      </w:r>
      <w:r w:rsidRPr="00177E57">
        <w:rPr>
          <w:rFonts w:cstheme="minorHAnsi"/>
          <w:sz w:val="20"/>
          <w:szCs w:val="20"/>
        </w:rPr>
        <w:t xml:space="preserve"> </w:t>
      </w:r>
      <w:r w:rsidR="00D556DB">
        <w:rPr>
          <w:rFonts w:cstheme="minorHAnsi"/>
          <w:sz w:val="20"/>
          <w:szCs w:val="20"/>
        </w:rPr>
        <w:t xml:space="preserve">dictated </w:t>
      </w:r>
      <w:r w:rsidRPr="00177E57">
        <w:rPr>
          <w:rFonts w:cstheme="minorHAnsi"/>
          <w:sz w:val="20"/>
          <w:szCs w:val="20"/>
        </w:rPr>
        <w:t xml:space="preserve">by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for the most recent month end</w:t>
      </w:r>
      <w:r w:rsidR="00D556DB">
        <w:rPr>
          <w:rFonts w:cstheme="minorHAnsi"/>
          <w:sz w:val="20"/>
          <w:szCs w:val="20"/>
        </w:rPr>
        <w:t>ed</w:t>
      </w:r>
      <w:r w:rsidRPr="00177E57">
        <w:rPr>
          <w:rFonts w:cstheme="minorHAnsi"/>
          <w:sz w:val="20"/>
          <w:szCs w:val="20"/>
        </w:rPr>
        <w:t xml:space="preserve">, to </w:t>
      </w:r>
      <w:r w:rsidR="00D556DB" w:rsidRPr="004A1E90">
        <w:rPr>
          <w:rFonts w:cstheme="minorHAnsi"/>
          <w:color w:val="FF0000"/>
          <w:sz w:val="20"/>
          <w:szCs w:val="20"/>
        </w:rPr>
        <w:t>[COUNTY/CITY/TOWN/VILLAGE]</w:t>
      </w:r>
      <w:r w:rsidR="00D556DB">
        <w:rPr>
          <w:rFonts w:cstheme="minorHAnsi"/>
          <w:sz w:val="20"/>
          <w:szCs w:val="20"/>
        </w:rPr>
        <w:t xml:space="preserve">’s </w:t>
      </w:r>
      <w:r w:rsidR="00D556DB" w:rsidRPr="00D556DB">
        <w:rPr>
          <w:rFonts w:cstheme="minorHAnsi"/>
          <w:color w:val="FF0000"/>
          <w:sz w:val="20"/>
          <w:szCs w:val="20"/>
        </w:rPr>
        <w:t>[NAME DEPARTMENT HERE AND INDICATE HOW SUBRECIPIENT MUST SUBMIT INFO (MAIL, EMAIL, ETC.)]</w:t>
      </w:r>
      <w:r w:rsidR="00D556DB">
        <w:rPr>
          <w:rFonts w:cstheme="minorHAnsi"/>
          <w:sz w:val="20"/>
          <w:szCs w:val="20"/>
        </w:rPr>
        <w:t xml:space="preserve">, </w:t>
      </w:r>
      <w:r w:rsidRPr="00177E57">
        <w:rPr>
          <w:rFonts w:cstheme="minorHAnsi"/>
          <w:sz w:val="20"/>
          <w:szCs w:val="20"/>
        </w:rPr>
        <w:t xml:space="preserve">setting forth actual expenditures of Subrecipient in accordance with this Agreement. Within ten (10) working days from the date it receives such invoice,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may disapprove the requested </w:t>
      </w:r>
      <w:r w:rsidR="00D556DB">
        <w:rPr>
          <w:rFonts w:cstheme="minorHAnsi"/>
          <w:sz w:val="20"/>
          <w:szCs w:val="20"/>
        </w:rPr>
        <w:t>reimbursement claim</w:t>
      </w:r>
      <w:r w:rsidRPr="00177E57">
        <w:rPr>
          <w:rFonts w:cstheme="minorHAnsi"/>
          <w:sz w:val="20"/>
          <w:szCs w:val="20"/>
        </w:rPr>
        <w:t xml:space="preserve">. If the </w:t>
      </w:r>
      <w:r w:rsidR="00D556DB">
        <w:rPr>
          <w:rFonts w:cstheme="minorHAnsi"/>
          <w:sz w:val="20"/>
          <w:szCs w:val="20"/>
        </w:rPr>
        <w:t>reimbursement claim</w:t>
      </w:r>
      <w:r w:rsidRPr="00177E57">
        <w:rPr>
          <w:rFonts w:cstheme="minorHAnsi"/>
          <w:sz w:val="20"/>
          <w:szCs w:val="20"/>
        </w:rPr>
        <w:t xml:space="preserve"> is so disapproved,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shall notify Subrecipient as to the disapproval. </w:t>
      </w:r>
      <w:r w:rsidR="00D556DB">
        <w:rPr>
          <w:rFonts w:cstheme="minorHAnsi"/>
          <w:sz w:val="20"/>
          <w:szCs w:val="20"/>
        </w:rPr>
        <w:t xml:space="preserve">A decision by </w:t>
      </w:r>
      <w:r w:rsidR="00D556DB" w:rsidRPr="004A1E90">
        <w:rPr>
          <w:rFonts w:cstheme="minorHAnsi"/>
          <w:color w:val="FF0000"/>
          <w:sz w:val="20"/>
          <w:szCs w:val="20"/>
        </w:rPr>
        <w:t>[COUNTY/CITY/TOWN/VILLAGE]</w:t>
      </w:r>
      <w:r w:rsidR="00D556DB">
        <w:rPr>
          <w:rFonts w:cstheme="minorHAnsi"/>
          <w:sz w:val="20"/>
          <w:szCs w:val="20"/>
        </w:rPr>
        <w:t xml:space="preserve"> to disapprove a reimbursement claim is final. </w:t>
      </w:r>
      <w:r w:rsidRPr="00177E57">
        <w:rPr>
          <w:rFonts w:cstheme="minorHAnsi"/>
          <w:sz w:val="20"/>
          <w:szCs w:val="20"/>
        </w:rPr>
        <w:t xml:space="preserve">There is no appeal process </w:t>
      </w:r>
      <w:r w:rsidR="00D556DB">
        <w:rPr>
          <w:rFonts w:cstheme="minorHAnsi"/>
          <w:sz w:val="20"/>
          <w:szCs w:val="20"/>
        </w:rPr>
        <w:t>for subrecipient</w:t>
      </w:r>
      <w:r w:rsidRPr="00177E57">
        <w:rPr>
          <w:rFonts w:cstheme="minorHAnsi"/>
          <w:sz w:val="20"/>
          <w:szCs w:val="20"/>
        </w:rPr>
        <w:t xml:space="preserve">. If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approves payment, then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will disburse the funds without further notice. </w:t>
      </w:r>
      <w:r w:rsidR="00D556DB" w:rsidRPr="002E5D30">
        <w:rPr>
          <w:rFonts w:cstheme="minorHAnsi"/>
          <w:bCs/>
          <w:color w:val="FF0000"/>
          <w:sz w:val="20"/>
          <w:szCs w:val="20"/>
        </w:rPr>
        <w:t xml:space="preserve">[DRAFTING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w:t>
      </w:r>
      <w:r w:rsidR="00E1340B" w:rsidRPr="002E5D30">
        <w:rPr>
          <w:rFonts w:cstheme="minorHAnsi"/>
          <w:bCs/>
          <w:color w:val="FF0000"/>
          <w:sz w:val="20"/>
          <w:szCs w:val="20"/>
        </w:rPr>
        <w:t>REDRAFTED TO ACCOUNT FOR THOSE PAYMENTS AND THE POTENTIAL FOR CLAWBACK IF AN EXPENSE IS DETERMINED TO BE UNALLOWABLE</w:t>
      </w:r>
      <w:r w:rsidR="00D556DB" w:rsidRPr="002E5D30">
        <w:rPr>
          <w:rFonts w:cstheme="minorHAnsi"/>
          <w:bCs/>
          <w:color w:val="FF0000"/>
          <w:sz w:val="20"/>
          <w:szCs w:val="20"/>
        </w:rPr>
        <w:t>.</w:t>
      </w:r>
      <w:r w:rsidR="009D33E2">
        <w:rPr>
          <w:rFonts w:cstheme="minorHAnsi"/>
          <w:bCs/>
          <w:color w:val="FF0000"/>
          <w:sz w:val="20"/>
          <w:szCs w:val="20"/>
        </w:rPr>
        <w:t xml:space="preserve"> LG SHOULD ALSO INDICATE HOW PAYMENTS WILL BE MADE – CHECK, ELECTRIC FUNDS TRANSFER, ETC.</w:t>
      </w:r>
      <w:r w:rsidR="00D556DB" w:rsidRPr="002E5D30">
        <w:rPr>
          <w:rFonts w:cstheme="minorHAnsi"/>
          <w:bCs/>
          <w:color w:val="FF0000"/>
          <w:sz w:val="20"/>
          <w:szCs w:val="20"/>
        </w:rPr>
        <w:t>]</w:t>
      </w:r>
    </w:p>
    <w:p w14:paraId="0C1BC8C9" w14:textId="77777777" w:rsidR="00177E57" w:rsidRPr="00177E57" w:rsidRDefault="00177E57" w:rsidP="004F2C2A">
      <w:pPr>
        <w:spacing w:after="0" w:line="240" w:lineRule="auto"/>
        <w:rPr>
          <w:rFonts w:cstheme="minorHAnsi"/>
          <w:sz w:val="20"/>
          <w:szCs w:val="20"/>
        </w:rPr>
      </w:pPr>
    </w:p>
    <w:p w14:paraId="20F279E6" w14:textId="3B6F7681" w:rsidR="00177E57" w:rsidRPr="00177E57" w:rsidRDefault="00177E57" w:rsidP="004F2C2A">
      <w:pPr>
        <w:spacing w:after="0" w:line="240" w:lineRule="auto"/>
        <w:rPr>
          <w:rFonts w:cstheme="minorHAnsi"/>
          <w:sz w:val="20"/>
          <w:szCs w:val="20"/>
        </w:rPr>
      </w:pPr>
      <w:r w:rsidRPr="00E75EE3">
        <w:rPr>
          <w:rFonts w:cstheme="minorHAnsi"/>
          <w:b/>
          <w:bCs/>
          <w:sz w:val="20"/>
          <w:szCs w:val="20"/>
        </w:rPr>
        <w:t>Sec</w:t>
      </w:r>
      <w:r w:rsidR="00E75EE3" w:rsidRPr="00E75EE3">
        <w:rPr>
          <w:rFonts w:cstheme="minorHAnsi"/>
          <w:b/>
          <w:bCs/>
          <w:sz w:val="20"/>
          <w:szCs w:val="20"/>
        </w:rPr>
        <w:t>tion</w:t>
      </w:r>
      <w:r w:rsidRPr="00E75EE3">
        <w:rPr>
          <w:rFonts w:cstheme="minorHAnsi"/>
          <w:b/>
          <w:bCs/>
          <w:sz w:val="20"/>
          <w:szCs w:val="20"/>
        </w:rPr>
        <w:t xml:space="preserve">. 3.3. </w:t>
      </w:r>
      <w:r w:rsidR="00BA77DE" w:rsidRPr="002E5D30">
        <w:rPr>
          <w:rFonts w:cstheme="minorHAnsi"/>
          <w:b/>
          <w:bCs/>
          <w:color w:val="FF0000"/>
          <w:sz w:val="20"/>
          <w:szCs w:val="20"/>
        </w:rPr>
        <w:t>[COUNTY/CITY/TOWN/VILLAGE]</w:t>
      </w:r>
      <w:r w:rsidR="00BA77DE">
        <w:rPr>
          <w:rFonts w:cstheme="minorHAnsi"/>
          <w:sz w:val="20"/>
          <w:szCs w:val="20"/>
        </w:rPr>
        <w:t xml:space="preserve">’s </w:t>
      </w:r>
      <w:r w:rsidR="00E75EE3">
        <w:rPr>
          <w:rFonts w:cstheme="minorHAnsi"/>
          <w:b/>
          <w:bCs/>
          <w:sz w:val="20"/>
          <w:szCs w:val="20"/>
        </w:rPr>
        <w:t xml:space="preserve">Subaward </w:t>
      </w:r>
      <w:r w:rsidR="00BA77DE">
        <w:rPr>
          <w:rFonts w:cstheme="minorHAnsi"/>
          <w:b/>
          <w:bCs/>
          <w:sz w:val="20"/>
          <w:szCs w:val="20"/>
        </w:rPr>
        <w:t xml:space="preserve">Obligations </w:t>
      </w:r>
      <w:r w:rsidR="00E75EE3">
        <w:rPr>
          <w:rFonts w:cstheme="minorHAnsi"/>
          <w:b/>
          <w:bCs/>
          <w:sz w:val="20"/>
          <w:szCs w:val="20"/>
        </w:rPr>
        <w:t>Contingent on Federal Funding and Subrecipient Compliance</w:t>
      </w:r>
      <w:r w:rsidRPr="00E75EE3">
        <w:rPr>
          <w:rFonts w:cstheme="minorHAnsi"/>
          <w:sz w:val="20"/>
          <w:szCs w:val="20"/>
        </w:rPr>
        <w:t xml:space="preserve">. The payment of funds to Subrecipient under the terms of this Agreement shall be contingent on the receipt of such funds by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from </w:t>
      </w:r>
      <w:r w:rsidR="00E75EE3">
        <w:rPr>
          <w:rFonts w:cstheme="minorHAnsi"/>
          <w:sz w:val="20"/>
          <w:szCs w:val="20"/>
        </w:rPr>
        <w:t>the ARP/CSLFRF</w:t>
      </w:r>
      <w:r w:rsidRPr="00E75EE3">
        <w:rPr>
          <w:rFonts w:cstheme="minorHAnsi"/>
          <w:sz w:val="20"/>
          <w:szCs w:val="20"/>
        </w:rPr>
        <w:t xml:space="preserve"> and shall be subject to Subrecipient’s continued eligibility to receive funds under the applicable provisions of state and federal laws. If the amount of funds that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receives from </w:t>
      </w:r>
      <w:r w:rsidR="00E75EE3">
        <w:rPr>
          <w:rFonts w:cstheme="minorHAnsi"/>
          <w:sz w:val="20"/>
          <w:szCs w:val="20"/>
        </w:rPr>
        <w:t>the ARP/CSLFRF</w:t>
      </w:r>
      <w:r w:rsidRPr="00E75EE3">
        <w:rPr>
          <w:rFonts w:cstheme="minorHAnsi"/>
          <w:sz w:val="20"/>
          <w:szCs w:val="20"/>
        </w:rPr>
        <w:t xml:space="preserve"> is reduced,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may reduce the</w:t>
      </w:r>
      <w:r w:rsidRPr="00177E57">
        <w:rPr>
          <w:rFonts w:cstheme="minorHAnsi"/>
          <w:sz w:val="20"/>
          <w:szCs w:val="20"/>
        </w:rPr>
        <w:t xml:space="preserve"> amount of funds awarded under this Agreement or terminate this Agreement. </w:t>
      </w:r>
      <w:r w:rsidR="00E75EE3" w:rsidRPr="004A1E90">
        <w:rPr>
          <w:rFonts w:cstheme="minorHAnsi"/>
          <w:color w:val="FF0000"/>
          <w:sz w:val="20"/>
          <w:szCs w:val="20"/>
        </w:rPr>
        <w:t>[COUNTY/CITY/TOWN/VILLAGE]</w:t>
      </w:r>
      <w:r w:rsidR="00E75EE3">
        <w:rPr>
          <w:rFonts w:cstheme="minorHAnsi"/>
          <w:sz w:val="20"/>
          <w:szCs w:val="20"/>
        </w:rPr>
        <w:t xml:space="preserve"> </w:t>
      </w:r>
      <w:r w:rsidRPr="00177E57">
        <w:rPr>
          <w:rFonts w:cstheme="minorHAnsi"/>
          <w:sz w:val="20"/>
          <w:szCs w:val="20"/>
        </w:rPr>
        <w:t xml:space="preserve">also may deny payment for Subrecipient’s expenditures for Approved Activities where invoices or other reports are not submitted by the deadlines specified in </w:t>
      </w:r>
      <w:r w:rsidR="00BA77DE">
        <w:rPr>
          <w:rFonts w:cstheme="minorHAnsi"/>
          <w:sz w:val="20"/>
          <w:szCs w:val="20"/>
        </w:rPr>
        <w:t>this Agreement</w:t>
      </w:r>
      <w:r w:rsidR="009D33E2">
        <w:rPr>
          <w:rFonts w:cstheme="minorHAnsi"/>
          <w:sz w:val="20"/>
          <w:szCs w:val="20"/>
        </w:rPr>
        <w:t xml:space="preserve"> or for failure of Subrecipient to comply with the terms and conditions of this Agreement.</w:t>
      </w:r>
    </w:p>
    <w:p w14:paraId="113B2CD9" w14:textId="77777777" w:rsidR="00177E57" w:rsidRPr="00177E57" w:rsidRDefault="00177E57" w:rsidP="00177E57">
      <w:pPr>
        <w:spacing w:after="0" w:line="240" w:lineRule="auto"/>
        <w:rPr>
          <w:rFonts w:cstheme="minorHAnsi"/>
          <w:sz w:val="20"/>
          <w:szCs w:val="20"/>
        </w:rPr>
      </w:pPr>
    </w:p>
    <w:p w14:paraId="26342E77"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IV. Financial Accountability and Grant Administration.</w:t>
      </w:r>
    </w:p>
    <w:p w14:paraId="3AE75676" w14:textId="77777777" w:rsidR="00177E57" w:rsidRPr="00177E57" w:rsidRDefault="00177E57" w:rsidP="00177E57">
      <w:pPr>
        <w:spacing w:after="0" w:line="240" w:lineRule="auto"/>
        <w:rPr>
          <w:rFonts w:cstheme="minorHAnsi"/>
          <w:sz w:val="20"/>
          <w:szCs w:val="20"/>
        </w:rPr>
      </w:pPr>
    </w:p>
    <w:p w14:paraId="57ECAE6E" w14:textId="3D3620B6" w:rsidR="00177E57" w:rsidRPr="00177E57" w:rsidRDefault="00177E57" w:rsidP="00640445">
      <w:pPr>
        <w:spacing w:after="0" w:line="240" w:lineRule="auto"/>
        <w:rPr>
          <w:rFonts w:cstheme="minorHAnsi"/>
          <w:sz w:val="20"/>
          <w:szCs w:val="20"/>
        </w:rPr>
      </w:pPr>
      <w:r w:rsidRPr="00177E57">
        <w:rPr>
          <w:rFonts w:cstheme="minorHAnsi"/>
          <w:b/>
          <w:bCs/>
          <w:sz w:val="20"/>
          <w:szCs w:val="20"/>
        </w:rPr>
        <w:t>Sec</w:t>
      </w:r>
      <w:r w:rsidR="00BA77DE">
        <w:rPr>
          <w:rFonts w:cstheme="minorHAnsi"/>
          <w:b/>
          <w:bCs/>
          <w:sz w:val="20"/>
          <w:szCs w:val="20"/>
        </w:rPr>
        <w:t>tion</w:t>
      </w:r>
      <w:r w:rsidRPr="00177E57">
        <w:rPr>
          <w:rFonts w:cstheme="minorHAnsi"/>
          <w:b/>
          <w:bCs/>
          <w:sz w:val="20"/>
          <w:szCs w:val="20"/>
        </w:rPr>
        <w:t>. 4.1. Financial Management</w:t>
      </w:r>
      <w:r w:rsidRPr="00177E57">
        <w:rPr>
          <w:rFonts w:cstheme="minorHAnsi"/>
          <w:sz w:val="20"/>
          <w:szCs w:val="20"/>
        </w:rPr>
        <w:t xml:space="preserve">. Subrecipient </w:t>
      </w:r>
      <w:r w:rsidR="002E5D30">
        <w:rPr>
          <w:rFonts w:cstheme="minorHAnsi"/>
          <w:sz w:val="20"/>
          <w:szCs w:val="20"/>
        </w:rPr>
        <w:t>shall</w:t>
      </w:r>
      <w:r w:rsidRPr="00177E57">
        <w:rPr>
          <w:rFonts w:cstheme="minorHAnsi"/>
          <w:sz w:val="20"/>
          <w:szCs w:val="20"/>
        </w:rPr>
        <w:t xml:space="preserve"> maintain a financial management system and financial records </w:t>
      </w:r>
      <w:r w:rsidR="00BA77DE">
        <w:rPr>
          <w:rFonts w:cstheme="minorHAnsi"/>
          <w:sz w:val="20"/>
          <w:szCs w:val="20"/>
        </w:rPr>
        <w:t xml:space="preserve">related to all transactions with </w:t>
      </w:r>
      <w:r w:rsidR="00994BFC">
        <w:rPr>
          <w:rFonts w:cstheme="minorHAnsi"/>
          <w:sz w:val="20"/>
          <w:szCs w:val="20"/>
        </w:rPr>
        <w:t>funds received pursuant to this Agreement and with any program income earned as a result of funds received pursuant to this Agreement</w:t>
      </w:r>
      <w:r w:rsidR="00BA77DE">
        <w:rPr>
          <w:rFonts w:cstheme="minorHAnsi"/>
          <w:sz w:val="20"/>
          <w:szCs w:val="20"/>
        </w:rPr>
        <w:t xml:space="preserve">. Subrecipient must </w:t>
      </w:r>
      <w:r w:rsidRPr="00177E57">
        <w:rPr>
          <w:rFonts w:cstheme="minorHAnsi"/>
          <w:sz w:val="20"/>
          <w:szCs w:val="20"/>
        </w:rPr>
        <w:t xml:space="preserve">administer funds received pursuant to this Agreement in accordance with all applicable federal and state requirements, including the Uniform Administrative Requirements, Cost Principles, and Audit Requirements for Federal Awards, 2 CFR Part 200, as </w:t>
      </w:r>
      <w:r w:rsidR="002E5D30">
        <w:rPr>
          <w:rFonts w:cstheme="minorHAnsi"/>
          <w:sz w:val="20"/>
          <w:szCs w:val="20"/>
        </w:rPr>
        <w:t>required by the ARP/CSLFRF Assistance Listing (21.027)</w:t>
      </w:r>
      <w:r w:rsidRPr="00177E57">
        <w:rPr>
          <w:rFonts w:cstheme="minorHAnsi"/>
          <w:sz w:val="20"/>
          <w:szCs w:val="20"/>
        </w:rPr>
        <w:t>. Subrecipient shall adopt such additional financial management procedures as may from time</w:t>
      </w:r>
      <w:r w:rsidR="00BA77DE">
        <w:rPr>
          <w:rFonts w:cstheme="minorHAnsi"/>
          <w:sz w:val="20"/>
          <w:szCs w:val="20"/>
        </w:rPr>
        <w:t>-</w:t>
      </w:r>
      <w:r w:rsidRPr="00177E57">
        <w:rPr>
          <w:rFonts w:cstheme="minorHAnsi"/>
          <w:sz w:val="20"/>
          <w:szCs w:val="20"/>
        </w:rPr>
        <w:t>to</w:t>
      </w:r>
      <w:r w:rsidR="00BA77DE">
        <w:rPr>
          <w:rFonts w:cstheme="minorHAnsi"/>
          <w:sz w:val="20"/>
          <w:szCs w:val="20"/>
        </w:rPr>
        <w:t>-</w:t>
      </w:r>
      <w:r w:rsidRPr="00177E57">
        <w:rPr>
          <w:rFonts w:cstheme="minorHAnsi"/>
          <w:sz w:val="20"/>
          <w:szCs w:val="20"/>
        </w:rPr>
        <w:t xml:space="preserve">time be prescribed by </w:t>
      </w:r>
      <w:r w:rsidR="00BA77DE" w:rsidRPr="00BA77DE">
        <w:rPr>
          <w:rFonts w:cstheme="minorHAnsi"/>
          <w:color w:val="FF0000"/>
          <w:sz w:val="20"/>
          <w:szCs w:val="20"/>
        </w:rPr>
        <w:t xml:space="preserve">[COUNTY/CITY/TOWN/VILLAGE] </w:t>
      </w:r>
      <w:r w:rsidRPr="00177E57">
        <w:rPr>
          <w:rFonts w:cstheme="minorHAnsi"/>
          <w:sz w:val="20"/>
          <w:szCs w:val="20"/>
        </w:rPr>
        <w:t xml:space="preserve">if required </w:t>
      </w:r>
      <w:r w:rsidRPr="00177E57">
        <w:rPr>
          <w:rFonts w:cstheme="minorHAnsi"/>
          <w:sz w:val="20"/>
          <w:szCs w:val="20"/>
        </w:rPr>
        <w:lastRenderedPageBreak/>
        <w:t xml:space="preserve">by </w:t>
      </w:r>
      <w:r w:rsidRPr="00640445">
        <w:rPr>
          <w:rFonts w:cstheme="minorHAnsi"/>
          <w:sz w:val="20"/>
          <w:szCs w:val="20"/>
        </w:rPr>
        <w:t xml:space="preserve">applicable </w:t>
      </w:r>
      <w:r w:rsidR="00CF6266">
        <w:rPr>
          <w:rFonts w:cstheme="minorHAnsi"/>
          <w:sz w:val="20"/>
          <w:szCs w:val="20"/>
        </w:rPr>
        <w:t xml:space="preserve">federal or state </w:t>
      </w:r>
      <w:r w:rsidRPr="00640445">
        <w:rPr>
          <w:rFonts w:cstheme="minorHAnsi"/>
          <w:sz w:val="20"/>
          <w:szCs w:val="20"/>
        </w:rPr>
        <w:t>laws</w:t>
      </w:r>
      <w:r w:rsidR="00CF6266">
        <w:rPr>
          <w:rFonts w:cstheme="minorHAnsi"/>
          <w:sz w:val="20"/>
          <w:szCs w:val="20"/>
        </w:rPr>
        <w:t xml:space="preserve"> or </w:t>
      </w:r>
      <w:r w:rsidRPr="00640445">
        <w:rPr>
          <w:rFonts w:cstheme="minorHAnsi"/>
          <w:sz w:val="20"/>
          <w:szCs w:val="20"/>
        </w:rPr>
        <w:t>regulations</w:t>
      </w:r>
      <w:r w:rsidR="00CF6266">
        <w:rPr>
          <w:rFonts w:cstheme="minorHAnsi"/>
          <w:sz w:val="20"/>
          <w:szCs w:val="20"/>
        </w:rPr>
        <w:t>,</w:t>
      </w:r>
      <w:r w:rsidRPr="00177E57">
        <w:rPr>
          <w:rFonts w:cstheme="minorHAnsi"/>
          <w:sz w:val="20"/>
          <w:szCs w:val="20"/>
        </w:rPr>
        <w:t xml:space="preserve"> or guidelines from </w:t>
      </w:r>
      <w:r w:rsidR="00CF6266">
        <w:rPr>
          <w:rFonts w:cstheme="minorHAnsi"/>
          <w:sz w:val="20"/>
          <w:szCs w:val="20"/>
        </w:rPr>
        <w:t>US Department of Treasury</w:t>
      </w:r>
      <w:r w:rsidRPr="00177E57">
        <w:rPr>
          <w:rFonts w:cstheme="minorHAnsi"/>
          <w:sz w:val="20"/>
          <w:szCs w:val="20"/>
        </w:rPr>
        <w:t xml:space="preserve">. Subrecipient shall maintain detailed, itemized documentation and </w:t>
      </w:r>
      <w:r w:rsidR="00CF6266">
        <w:rPr>
          <w:rFonts w:cstheme="minorHAnsi"/>
          <w:sz w:val="20"/>
          <w:szCs w:val="20"/>
        </w:rPr>
        <w:t>other necessary records</w:t>
      </w:r>
      <w:r w:rsidRPr="00177E57">
        <w:rPr>
          <w:rFonts w:cstheme="minorHAnsi"/>
          <w:sz w:val="20"/>
          <w:szCs w:val="20"/>
        </w:rPr>
        <w:t xml:space="preserve"> of all income received and expenses incurred pursuant to this Agreement.</w:t>
      </w:r>
    </w:p>
    <w:p w14:paraId="2DEC8954" w14:textId="77777777" w:rsidR="00177E57" w:rsidRPr="00177E57" w:rsidRDefault="00177E57" w:rsidP="00177E57">
      <w:pPr>
        <w:spacing w:after="0" w:line="240" w:lineRule="auto"/>
        <w:rPr>
          <w:rFonts w:cstheme="minorHAnsi"/>
          <w:sz w:val="20"/>
          <w:szCs w:val="20"/>
        </w:rPr>
      </w:pPr>
    </w:p>
    <w:p w14:paraId="665D2D69" w14:textId="785D94E6" w:rsidR="00177E57" w:rsidRPr="00177E57" w:rsidRDefault="00177E57" w:rsidP="00CF6266">
      <w:pPr>
        <w:spacing w:after="0" w:line="240" w:lineRule="auto"/>
        <w:rPr>
          <w:rFonts w:cstheme="minorHAnsi"/>
          <w:sz w:val="20"/>
          <w:szCs w:val="20"/>
        </w:rPr>
      </w:pPr>
      <w:r w:rsidRPr="00177E57">
        <w:rPr>
          <w:rFonts w:cstheme="minorHAnsi"/>
          <w:b/>
          <w:bCs/>
          <w:sz w:val="20"/>
          <w:szCs w:val="20"/>
        </w:rPr>
        <w:t>Sec</w:t>
      </w:r>
      <w:r w:rsidR="00CF6266">
        <w:rPr>
          <w:rFonts w:cstheme="minorHAnsi"/>
          <w:b/>
          <w:bCs/>
          <w:sz w:val="20"/>
          <w:szCs w:val="20"/>
        </w:rPr>
        <w:t>tion</w:t>
      </w:r>
      <w:r w:rsidRPr="00177E57">
        <w:rPr>
          <w:rFonts w:cstheme="minorHAnsi"/>
          <w:b/>
          <w:bCs/>
          <w:sz w:val="20"/>
          <w:szCs w:val="20"/>
        </w:rPr>
        <w:t>. 4.2. Limitations on Expenditures</w:t>
      </w:r>
      <w:r w:rsidRPr="00177E57">
        <w:rPr>
          <w:rFonts w:cstheme="minorHAnsi"/>
          <w:sz w:val="20"/>
          <w:szCs w:val="20"/>
        </w:rPr>
        <w:t xml:space="preserve">. </w:t>
      </w:r>
      <w:r w:rsidR="00113E29" w:rsidRPr="00BA77DE">
        <w:rPr>
          <w:rFonts w:cstheme="minorHAnsi"/>
          <w:color w:val="FF0000"/>
          <w:sz w:val="20"/>
          <w:szCs w:val="20"/>
        </w:rPr>
        <w:t xml:space="preserve">[COUNTY/CITY/TOWN/VILLAGE] </w:t>
      </w:r>
      <w:r w:rsidRPr="00177E57">
        <w:rPr>
          <w:rFonts w:cstheme="minorHAnsi"/>
          <w:sz w:val="20"/>
          <w:szCs w:val="20"/>
        </w:rPr>
        <w:t>shall only reimburse Subrecipient for documented expenditures incurred during the Agreement Term that are: (</w:t>
      </w:r>
      <w:proofErr w:type="spellStart"/>
      <w:r w:rsidRPr="00177E57">
        <w:rPr>
          <w:rFonts w:cstheme="minorHAnsi"/>
          <w:sz w:val="20"/>
          <w:szCs w:val="20"/>
        </w:rPr>
        <w:t>i</w:t>
      </w:r>
      <w:proofErr w:type="spellEnd"/>
      <w:r w:rsidRPr="00177E57">
        <w:rPr>
          <w:rFonts w:cstheme="minorHAnsi"/>
          <w:sz w:val="20"/>
          <w:szCs w:val="20"/>
        </w:rPr>
        <w:t xml:space="preserve">) reasonable and necessary to carry out the scope of </w:t>
      </w:r>
      <w:r w:rsidR="002E5D30">
        <w:rPr>
          <w:rFonts w:cstheme="minorHAnsi"/>
          <w:sz w:val="20"/>
          <w:szCs w:val="20"/>
        </w:rPr>
        <w:t>Approved A</w:t>
      </w:r>
      <w:r w:rsidRPr="00177E57">
        <w:rPr>
          <w:rFonts w:cstheme="minorHAnsi"/>
          <w:sz w:val="20"/>
          <w:szCs w:val="20"/>
        </w:rPr>
        <w:t xml:space="preserve">ctivities described in Exhibit B; (ii) documented by contracts or other evidence of liability consistent with the established </w:t>
      </w:r>
      <w:r w:rsidR="00113E29" w:rsidRPr="00BA77DE">
        <w:rPr>
          <w:rFonts w:cstheme="minorHAnsi"/>
          <w:color w:val="FF0000"/>
          <w:sz w:val="20"/>
          <w:szCs w:val="20"/>
        </w:rPr>
        <w:t xml:space="preserve">[COUNTY/CITY/TOWN/VILLAGE] </w:t>
      </w:r>
      <w:r w:rsidRPr="00177E57">
        <w:rPr>
          <w:rFonts w:cstheme="minorHAnsi"/>
          <w:sz w:val="20"/>
          <w:szCs w:val="20"/>
        </w:rPr>
        <w:t>and Subrecipient procedures; and (iii) incurred in accordance with all applicable requirements for the expenditure of funds payable under this Agreement.</w:t>
      </w:r>
      <w:r w:rsidR="00113E29">
        <w:rPr>
          <w:rFonts w:cstheme="minorHAnsi"/>
          <w:sz w:val="20"/>
          <w:szCs w:val="20"/>
        </w:rPr>
        <w:t xml:space="preserve"> </w:t>
      </w:r>
      <w:r w:rsidR="00113E29" w:rsidRPr="00BA77DE">
        <w:rPr>
          <w:rFonts w:cstheme="minorHAnsi"/>
          <w:color w:val="FF0000"/>
          <w:sz w:val="20"/>
          <w:szCs w:val="20"/>
        </w:rPr>
        <w:t xml:space="preserve">[COUNTY/CITY/TOWN/VILLAGE] </w:t>
      </w:r>
      <w:r w:rsidR="00113E29" w:rsidRPr="00177E57">
        <w:rPr>
          <w:rFonts w:cstheme="minorHAnsi"/>
          <w:sz w:val="20"/>
          <w:szCs w:val="20"/>
        </w:rPr>
        <w:t>may not reimburse or otherwise compensate Subrecipient for any expenditures incurred or services provided prior to the Effective Date or following the earlier of the expiration or termination of this Agreement.</w:t>
      </w:r>
    </w:p>
    <w:p w14:paraId="1FA40371" w14:textId="77777777" w:rsidR="00177E57" w:rsidRPr="00177E57" w:rsidRDefault="00177E57" w:rsidP="00177E57">
      <w:pPr>
        <w:spacing w:after="0" w:line="240" w:lineRule="auto"/>
        <w:rPr>
          <w:rFonts w:cstheme="minorHAnsi"/>
          <w:sz w:val="20"/>
          <w:szCs w:val="20"/>
        </w:rPr>
      </w:pPr>
    </w:p>
    <w:p w14:paraId="04D2FB92" w14:textId="45167E3E" w:rsidR="00DD2AF4" w:rsidRPr="00A320D1" w:rsidRDefault="00177E57" w:rsidP="00113E29">
      <w:pPr>
        <w:spacing w:after="0" w:line="240" w:lineRule="auto"/>
        <w:rPr>
          <w:rFonts w:cstheme="minorHAnsi"/>
          <w:color w:val="FF0000"/>
          <w:sz w:val="20"/>
          <w:szCs w:val="20"/>
        </w:rPr>
      </w:pPr>
      <w:r w:rsidRPr="00177E57">
        <w:rPr>
          <w:rFonts w:cstheme="minorHAnsi"/>
          <w:b/>
          <w:bCs/>
          <w:sz w:val="20"/>
          <w:szCs w:val="20"/>
        </w:rPr>
        <w:t>Sec</w:t>
      </w:r>
      <w:r w:rsidR="00113E29">
        <w:rPr>
          <w:rFonts w:cstheme="minorHAnsi"/>
          <w:b/>
          <w:bCs/>
          <w:sz w:val="20"/>
          <w:szCs w:val="20"/>
        </w:rPr>
        <w:t>tion</w:t>
      </w:r>
      <w:r w:rsidRPr="00177E57">
        <w:rPr>
          <w:rFonts w:cstheme="minorHAnsi"/>
          <w:b/>
          <w:bCs/>
          <w:sz w:val="20"/>
          <w:szCs w:val="20"/>
        </w:rPr>
        <w:t>. 4.3</w:t>
      </w:r>
      <w:r w:rsidRPr="00177E57">
        <w:rPr>
          <w:rFonts w:cstheme="minorHAnsi"/>
          <w:sz w:val="20"/>
          <w:szCs w:val="20"/>
        </w:rPr>
        <w:t xml:space="preserve">. </w:t>
      </w:r>
      <w:r w:rsidRPr="00177E57">
        <w:rPr>
          <w:rFonts w:cstheme="minorHAnsi"/>
          <w:b/>
          <w:bCs/>
          <w:sz w:val="20"/>
          <w:szCs w:val="20"/>
        </w:rPr>
        <w:t>Indirect Cost Rate</w:t>
      </w:r>
      <w:r w:rsidRPr="00177E57">
        <w:rPr>
          <w:rFonts w:cstheme="minorHAnsi"/>
          <w:sz w:val="20"/>
          <w:szCs w:val="20"/>
        </w:rPr>
        <w:t>. The indirect cost rate, if any, indicated in Exhibit C (Approved Budget) shall apply to this Agreement.</w:t>
      </w:r>
      <w:r w:rsidR="00113E29">
        <w:rPr>
          <w:rFonts w:cstheme="minorHAnsi"/>
          <w:sz w:val="20"/>
          <w:szCs w:val="20"/>
        </w:rPr>
        <w:t xml:space="preserve"> </w:t>
      </w:r>
      <w:r w:rsidR="00113E29" w:rsidRPr="00AC4BBA">
        <w:rPr>
          <w:rFonts w:cstheme="minorHAnsi"/>
          <w:color w:val="FF0000"/>
          <w:sz w:val="20"/>
          <w:szCs w:val="20"/>
        </w:rPr>
        <w:t>[DRAFTER NOTE: IF THE SUBRECIPIENT HAS A NICRA WITH ANOTHER FEDERAL AGENCY THAT IS HIGHER THAN THE DE MINIMIS INDIRECT RATE OF 10%, YOU MUST USE THE SUBRECIPIENT’S NICRA TO CALCULATE ITS INDIRECT RATE</w:t>
      </w:r>
      <w:r w:rsidR="00AC4BBA" w:rsidRPr="00AC4BBA">
        <w:rPr>
          <w:rFonts w:cstheme="minorHAnsi"/>
          <w:color w:val="FF0000"/>
          <w:sz w:val="20"/>
          <w:szCs w:val="20"/>
        </w:rPr>
        <w:t>.</w:t>
      </w:r>
      <w:r w:rsidR="00AC5793">
        <w:rPr>
          <w:rFonts w:cstheme="minorHAnsi"/>
          <w:color w:val="FF0000"/>
          <w:sz w:val="20"/>
          <w:szCs w:val="20"/>
        </w:rPr>
        <w:t xml:space="preserve"> SEE 2 CFR 200.332(a)(4)(ii)</w:t>
      </w:r>
      <w:r w:rsidR="00AC4BBA" w:rsidRPr="00AC4BBA">
        <w:rPr>
          <w:rFonts w:cstheme="minorHAnsi"/>
          <w:color w:val="FF0000"/>
          <w:sz w:val="20"/>
          <w:szCs w:val="20"/>
        </w:rPr>
        <w:t>]</w:t>
      </w:r>
    </w:p>
    <w:p w14:paraId="081628E3" w14:textId="77777777" w:rsidR="00177E57" w:rsidRPr="00177E57" w:rsidRDefault="00177E57" w:rsidP="00113E29">
      <w:pPr>
        <w:spacing w:after="0" w:line="240" w:lineRule="auto"/>
        <w:rPr>
          <w:rFonts w:cstheme="minorHAnsi"/>
          <w:sz w:val="20"/>
          <w:szCs w:val="20"/>
        </w:rPr>
      </w:pPr>
    </w:p>
    <w:p w14:paraId="552B4E07" w14:textId="1771C05B" w:rsidR="00177E57" w:rsidRPr="00177E57" w:rsidRDefault="00177E57" w:rsidP="00113E29">
      <w:pPr>
        <w:pStyle w:val="PlainText"/>
        <w:spacing w:after="0" w:line="240" w:lineRule="auto"/>
        <w:rPr>
          <w:rFonts w:asciiTheme="minorHAnsi" w:hAnsiTheme="minorHAnsi" w:cstheme="minorHAnsi"/>
          <w:szCs w:val="20"/>
          <w:lang w:val="en-US"/>
        </w:rPr>
      </w:pPr>
      <w:r w:rsidRPr="00177E57">
        <w:rPr>
          <w:rFonts w:asciiTheme="minorHAnsi" w:hAnsiTheme="minorHAnsi" w:cstheme="minorHAnsi"/>
          <w:b/>
          <w:bCs/>
          <w:szCs w:val="20"/>
          <w:lang w:val="en-US"/>
        </w:rPr>
        <w:t>Sec</w:t>
      </w:r>
      <w:r w:rsidR="00AC4BBA">
        <w:rPr>
          <w:rFonts w:asciiTheme="minorHAnsi" w:hAnsiTheme="minorHAnsi" w:cstheme="minorHAnsi"/>
          <w:b/>
          <w:bCs/>
          <w:szCs w:val="20"/>
          <w:lang w:val="en-US"/>
        </w:rPr>
        <w:t>tion</w:t>
      </w:r>
      <w:r w:rsidRPr="00177E57">
        <w:rPr>
          <w:rFonts w:asciiTheme="minorHAnsi" w:hAnsiTheme="minorHAnsi" w:cstheme="minorHAnsi"/>
          <w:b/>
          <w:bCs/>
          <w:szCs w:val="20"/>
          <w:lang w:val="en-US"/>
        </w:rPr>
        <w:t>. 4.</w:t>
      </w:r>
      <w:r w:rsidR="00A320D1">
        <w:rPr>
          <w:rFonts w:asciiTheme="minorHAnsi" w:hAnsiTheme="minorHAnsi" w:cstheme="minorHAnsi"/>
          <w:b/>
          <w:bCs/>
          <w:szCs w:val="20"/>
          <w:lang w:val="en-US"/>
        </w:rPr>
        <w:t>4</w:t>
      </w:r>
      <w:r w:rsidRPr="00177E57">
        <w:rPr>
          <w:rFonts w:asciiTheme="minorHAnsi" w:hAnsiTheme="minorHAnsi" w:cstheme="minorHAnsi"/>
          <w:b/>
          <w:bCs/>
          <w:szCs w:val="20"/>
          <w:lang w:val="en-US"/>
        </w:rPr>
        <w:t>. Financial and Other Reports</w:t>
      </w:r>
      <w:r w:rsidRPr="00177E57">
        <w:rPr>
          <w:rFonts w:asciiTheme="minorHAnsi" w:hAnsiTheme="minorHAnsi" w:cstheme="minorHAnsi"/>
          <w:szCs w:val="20"/>
          <w:lang w:val="en-US"/>
        </w:rPr>
        <w:t xml:space="preserve">. Subrecipient </w:t>
      </w:r>
      <w:r w:rsidR="00CF0F2C">
        <w:rPr>
          <w:rFonts w:asciiTheme="minorHAnsi" w:hAnsiTheme="minorHAnsi" w:cstheme="minorHAnsi"/>
          <w:szCs w:val="20"/>
          <w:lang w:val="en-US"/>
        </w:rPr>
        <w:t>shall</w:t>
      </w:r>
      <w:r w:rsidRPr="00177E57">
        <w:rPr>
          <w:rFonts w:asciiTheme="minorHAnsi" w:hAnsiTheme="minorHAnsi" w:cstheme="minorHAnsi"/>
          <w:szCs w:val="20"/>
          <w:lang w:val="en-US"/>
        </w:rPr>
        <w:t xml:space="preserve"> submit to </w:t>
      </w:r>
      <w:r w:rsidR="00AC4BBA" w:rsidRPr="00AC4BBA">
        <w:rPr>
          <w:rFonts w:asciiTheme="minorHAnsi" w:hAnsiTheme="minorHAnsi" w:cstheme="minorHAnsi"/>
          <w:color w:val="FF0000"/>
          <w:szCs w:val="20"/>
          <w:lang w:val="en-US"/>
        </w:rPr>
        <w:t xml:space="preserve">[COUNTY/CITY/TOWN/VILLAGE] </w:t>
      </w:r>
      <w:r w:rsidRPr="00177E57">
        <w:rPr>
          <w:rFonts w:asciiTheme="minorHAnsi" w:hAnsiTheme="minorHAnsi" w:cstheme="minorHAnsi"/>
          <w:szCs w:val="20"/>
          <w:lang w:val="en-US"/>
        </w:rPr>
        <w:t xml:space="preserve">such reports and back-up data as may be required by the Federal Government or </w:t>
      </w:r>
      <w:r w:rsidR="00AC4BBA" w:rsidRPr="00AC4BBA">
        <w:rPr>
          <w:rFonts w:asciiTheme="minorHAnsi" w:hAnsiTheme="minorHAnsi" w:cstheme="minorHAnsi"/>
          <w:color w:val="FF0000"/>
          <w:szCs w:val="20"/>
          <w:lang w:val="en-US"/>
        </w:rPr>
        <w:t>[COUNTY/CITY/TOWN/VILLAGE]</w:t>
      </w:r>
      <w:r w:rsidR="00CF0F2C">
        <w:rPr>
          <w:rFonts w:asciiTheme="minorHAnsi" w:hAnsiTheme="minorHAnsi" w:cstheme="minorHAnsi"/>
          <w:color w:val="FF0000"/>
          <w:szCs w:val="20"/>
          <w:lang w:val="en-US"/>
        </w:rPr>
        <w:t>,</w:t>
      </w:r>
      <w:r w:rsidR="00AC4BBA" w:rsidRPr="00AC4BBA">
        <w:rPr>
          <w:rFonts w:asciiTheme="minorHAnsi" w:hAnsiTheme="minorHAnsi" w:cstheme="minorHAnsi"/>
          <w:color w:val="FF0000"/>
          <w:szCs w:val="20"/>
          <w:lang w:val="en-US"/>
        </w:rPr>
        <w:t xml:space="preserve"> </w:t>
      </w:r>
      <w:r w:rsidRPr="00177E57">
        <w:rPr>
          <w:rFonts w:asciiTheme="minorHAnsi" w:hAnsiTheme="minorHAnsi" w:cstheme="minorHAnsi"/>
          <w:szCs w:val="20"/>
          <w:lang w:val="en-US"/>
        </w:rPr>
        <w:t xml:space="preserve">including such reports which enable </w:t>
      </w:r>
      <w:r w:rsidR="00AC4BBA" w:rsidRPr="00AC4BBA">
        <w:rPr>
          <w:rFonts w:asciiTheme="minorHAnsi" w:hAnsiTheme="minorHAnsi" w:cstheme="minorHAnsi"/>
          <w:color w:val="FF0000"/>
          <w:szCs w:val="20"/>
          <w:lang w:val="en-US"/>
        </w:rPr>
        <w:t>[COUNTY/CITY/TOWN/VILLAGE]</w:t>
      </w:r>
      <w:r w:rsidRPr="00177E57">
        <w:rPr>
          <w:rFonts w:asciiTheme="minorHAnsi" w:hAnsiTheme="minorHAnsi" w:cstheme="minorHAnsi"/>
          <w:szCs w:val="20"/>
          <w:lang w:val="en-US"/>
        </w:rPr>
        <w:t xml:space="preserve"> to submit its own reports to the </w:t>
      </w:r>
      <w:r w:rsidR="00AC4BBA">
        <w:rPr>
          <w:rFonts w:asciiTheme="minorHAnsi" w:hAnsiTheme="minorHAnsi" w:cstheme="minorHAnsi"/>
          <w:szCs w:val="20"/>
          <w:lang w:val="en-US"/>
        </w:rPr>
        <w:t xml:space="preserve">US </w:t>
      </w:r>
      <w:r w:rsidRPr="00177E57">
        <w:rPr>
          <w:rFonts w:asciiTheme="minorHAnsi" w:hAnsiTheme="minorHAnsi" w:cstheme="minorHAnsi"/>
          <w:szCs w:val="20"/>
          <w:lang w:val="en-US"/>
        </w:rPr>
        <w:t>Department of Treasury</w:t>
      </w:r>
      <w:r w:rsidR="00CF0F2C">
        <w:rPr>
          <w:rFonts w:asciiTheme="minorHAnsi" w:hAnsiTheme="minorHAnsi" w:cstheme="minorHAnsi"/>
          <w:szCs w:val="20"/>
          <w:lang w:val="en-US"/>
        </w:rPr>
        <w:t>,</w:t>
      </w:r>
      <w:r w:rsidRPr="00177E57">
        <w:rPr>
          <w:rFonts w:asciiTheme="minorHAnsi" w:hAnsiTheme="minorHAnsi" w:cstheme="minorHAnsi"/>
          <w:szCs w:val="20"/>
          <w:lang w:val="en-US"/>
        </w:rPr>
        <w:t xml:space="preserve"> in accordance with the following schedule, which may be amended from time to time:</w:t>
      </w:r>
    </w:p>
    <w:p w14:paraId="795D39E8" w14:textId="77777777" w:rsidR="00177E57" w:rsidRPr="00177E57" w:rsidRDefault="00177E57" w:rsidP="00177E57">
      <w:pPr>
        <w:pStyle w:val="PlainText"/>
        <w:spacing w:after="0" w:line="240" w:lineRule="auto"/>
        <w:rPr>
          <w:rFonts w:asciiTheme="minorHAnsi" w:hAnsiTheme="minorHAnsi" w:cstheme="minorHAnsi"/>
          <w:szCs w:val="20"/>
          <w:lang w:val="en-US"/>
        </w:rPr>
      </w:pPr>
    </w:p>
    <w:tbl>
      <w:tblPr>
        <w:tblW w:w="0" w:type="auto"/>
        <w:tblInd w:w="1440" w:type="dxa"/>
        <w:tblLook w:val="04A0" w:firstRow="1" w:lastRow="0" w:firstColumn="1" w:lastColumn="0" w:noHBand="0" w:noVBand="1"/>
      </w:tblPr>
      <w:tblGrid>
        <w:gridCol w:w="3967"/>
        <w:gridCol w:w="3953"/>
      </w:tblGrid>
      <w:tr w:rsidR="00177E57" w:rsidRPr="00177E57" w14:paraId="7C1E82B1" w14:textId="77777777" w:rsidTr="00343CA8">
        <w:tc>
          <w:tcPr>
            <w:tcW w:w="4068" w:type="dxa"/>
            <w:hideMark/>
          </w:tcPr>
          <w:p w14:paraId="0883718B"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REPORT</w:t>
            </w:r>
          </w:p>
        </w:tc>
        <w:tc>
          <w:tcPr>
            <w:tcW w:w="4068" w:type="dxa"/>
            <w:hideMark/>
          </w:tcPr>
          <w:p w14:paraId="35A7A981"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DEADLINE</w:t>
            </w:r>
          </w:p>
        </w:tc>
      </w:tr>
      <w:tr w:rsidR="00177E57" w:rsidRPr="00177E57" w14:paraId="2319DF17" w14:textId="77777777" w:rsidTr="00343CA8">
        <w:tc>
          <w:tcPr>
            <w:tcW w:w="4068" w:type="dxa"/>
            <w:hideMark/>
          </w:tcPr>
          <w:p w14:paraId="3988AF6C" w14:textId="391BCC14" w:rsidR="00177E57" w:rsidRPr="00AC4BBA" w:rsidRDefault="00177E57" w:rsidP="00177E57">
            <w:pPr>
              <w:pStyle w:val="PlainText"/>
              <w:spacing w:after="0" w:line="240" w:lineRule="auto"/>
              <w:rPr>
                <w:rFonts w:asciiTheme="minorHAnsi" w:hAnsiTheme="minorHAnsi" w:cstheme="minorHAnsi"/>
                <w:color w:val="FF0000"/>
                <w:szCs w:val="20"/>
                <w:lang w:val="en-US"/>
              </w:rPr>
            </w:pPr>
            <w:r w:rsidRPr="00AC4BBA">
              <w:rPr>
                <w:rFonts w:asciiTheme="minorHAnsi" w:hAnsiTheme="minorHAnsi" w:cstheme="minorHAnsi"/>
                <w:color w:val="FF0000"/>
                <w:szCs w:val="20"/>
                <w:lang w:val="en-US"/>
              </w:rPr>
              <w:t>[INSERT APPLICABLE REPORT</w:t>
            </w:r>
            <w:r w:rsidR="00AC4BBA" w:rsidRPr="00AC4BBA">
              <w:rPr>
                <w:rFonts w:asciiTheme="minorHAnsi" w:hAnsiTheme="minorHAnsi" w:cstheme="minorHAnsi"/>
                <w:color w:val="FF0000"/>
                <w:szCs w:val="20"/>
                <w:lang w:val="en-US"/>
              </w:rPr>
              <w:t xml:space="preserve"> REQUIREMENTS HERE</w:t>
            </w:r>
            <w:r w:rsidRPr="00AC4BBA">
              <w:rPr>
                <w:rFonts w:asciiTheme="minorHAnsi" w:hAnsiTheme="minorHAnsi" w:cstheme="minorHAnsi"/>
                <w:color w:val="FF0000"/>
                <w:szCs w:val="20"/>
                <w:lang w:val="en-US"/>
              </w:rPr>
              <w:t>]</w:t>
            </w:r>
          </w:p>
          <w:p w14:paraId="4BBE8419" w14:textId="77777777" w:rsidR="00177E57" w:rsidRPr="00177E57" w:rsidRDefault="00177E57" w:rsidP="00177E57">
            <w:pPr>
              <w:pStyle w:val="PlainText"/>
              <w:spacing w:after="0" w:line="240" w:lineRule="auto"/>
              <w:rPr>
                <w:rFonts w:asciiTheme="minorHAnsi" w:hAnsiTheme="minorHAnsi" w:cstheme="minorHAnsi"/>
                <w:szCs w:val="20"/>
                <w:lang w:val="en-US"/>
              </w:rPr>
            </w:pPr>
          </w:p>
          <w:p w14:paraId="66DE7FF5" w14:textId="2A404451" w:rsidR="00177E57" w:rsidRPr="00AC4BBA" w:rsidRDefault="00AC4BBA" w:rsidP="00177E57">
            <w:pPr>
              <w:pStyle w:val="PlainText"/>
              <w:spacing w:after="0" w:line="240" w:lineRule="auto"/>
              <w:rPr>
                <w:rFonts w:asciiTheme="minorHAnsi" w:hAnsiTheme="minorHAnsi" w:cstheme="minorHAnsi"/>
                <w:bCs/>
                <w:color w:val="FF0000"/>
                <w:szCs w:val="20"/>
                <w:lang w:val="en-US"/>
              </w:rPr>
            </w:pPr>
            <w:r w:rsidRPr="00AC4BBA">
              <w:rPr>
                <w:rFonts w:asciiTheme="minorHAnsi" w:hAnsiTheme="minorHAnsi" w:cstheme="minorHAnsi"/>
                <w:bCs/>
                <w:color w:val="FF0000"/>
                <w:szCs w:val="20"/>
                <w:lang w:val="en-US"/>
              </w:rPr>
              <w:t xml:space="preserve">[DRAFTER NOTE: REVIEW TREASURY PROJECT &amp; EXPENDITURE REPORT AND RECOVERY PLAN DEADLINES AS A GUIDELINE FOR DEVELOPING TIMELINE. SEE </w:t>
            </w:r>
            <w:hyperlink r:id="rId11" w:history="1">
              <w:r w:rsidRPr="00AC4BBA">
                <w:rPr>
                  <w:rStyle w:val="Hyperlink"/>
                  <w:rFonts w:asciiTheme="minorHAnsi" w:hAnsiTheme="minorHAnsi" w:cstheme="minorHAnsi"/>
                  <w:bCs/>
                  <w:color w:val="FF0000"/>
                  <w:szCs w:val="20"/>
                  <w:lang w:val="en-US"/>
                </w:rPr>
                <w:t>TREASURY COMPLIANCE AND REPORTING GUIDANCE,</w:t>
              </w:r>
            </w:hyperlink>
            <w:r w:rsidRPr="00AC4BBA">
              <w:rPr>
                <w:rStyle w:val="Hyperlink"/>
                <w:rFonts w:asciiTheme="minorHAnsi" w:hAnsiTheme="minorHAnsi" w:cstheme="minorHAnsi"/>
                <w:bCs/>
                <w:color w:val="FF0000"/>
                <w:szCs w:val="20"/>
                <w:lang w:val="en-US"/>
              </w:rPr>
              <w:t>]</w:t>
            </w:r>
          </w:p>
        </w:tc>
        <w:tc>
          <w:tcPr>
            <w:tcW w:w="4068" w:type="dxa"/>
            <w:hideMark/>
          </w:tcPr>
          <w:p w14:paraId="00DFC1C9"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AC4BBA">
              <w:rPr>
                <w:rFonts w:asciiTheme="minorHAnsi" w:hAnsiTheme="minorHAnsi" w:cstheme="minorHAnsi"/>
                <w:color w:val="FF0000"/>
                <w:szCs w:val="20"/>
                <w:lang w:val="en-US"/>
              </w:rPr>
              <w:t>[INSERT APPLICABLE DEADLINES]</w:t>
            </w:r>
          </w:p>
        </w:tc>
      </w:tr>
      <w:tr w:rsidR="00177E57" w:rsidRPr="00177E57" w14:paraId="51E7C0D3" w14:textId="77777777" w:rsidTr="00343CA8">
        <w:tc>
          <w:tcPr>
            <w:tcW w:w="4068" w:type="dxa"/>
          </w:tcPr>
          <w:p w14:paraId="32902922" w14:textId="77777777" w:rsidR="00177E57" w:rsidRPr="00177E57" w:rsidRDefault="00177E57" w:rsidP="00177E57">
            <w:pPr>
              <w:pStyle w:val="PlainText"/>
              <w:spacing w:after="0" w:line="240" w:lineRule="auto"/>
              <w:ind w:left="720"/>
              <w:rPr>
                <w:rFonts w:asciiTheme="minorHAnsi" w:hAnsiTheme="minorHAnsi" w:cstheme="minorHAnsi"/>
                <w:szCs w:val="20"/>
              </w:rPr>
            </w:pPr>
          </w:p>
        </w:tc>
        <w:tc>
          <w:tcPr>
            <w:tcW w:w="4068" w:type="dxa"/>
          </w:tcPr>
          <w:p w14:paraId="5F86D009" w14:textId="77777777" w:rsidR="00177E57" w:rsidRPr="00177E57" w:rsidRDefault="00177E57" w:rsidP="00177E57">
            <w:pPr>
              <w:pStyle w:val="PlainText"/>
              <w:spacing w:after="0" w:line="240" w:lineRule="auto"/>
              <w:rPr>
                <w:rFonts w:asciiTheme="minorHAnsi" w:hAnsiTheme="minorHAnsi" w:cstheme="minorHAnsi"/>
                <w:szCs w:val="20"/>
              </w:rPr>
            </w:pPr>
          </w:p>
        </w:tc>
      </w:tr>
    </w:tbl>
    <w:p w14:paraId="42DD2ED3" w14:textId="0D5477B3" w:rsidR="00177E57" w:rsidRPr="00177E57" w:rsidRDefault="00177E57" w:rsidP="00AC4BBA">
      <w:pPr>
        <w:spacing w:after="0" w:line="240" w:lineRule="auto"/>
        <w:rPr>
          <w:rFonts w:cstheme="minorHAnsi"/>
          <w:sz w:val="20"/>
          <w:szCs w:val="20"/>
        </w:rPr>
      </w:pPr>
      <w:r w:rsidRPr="00177E57">
        <w:rPr>
          <w:rFonts w:cstheme="minorHAnsi"/>
          <w:sz w:val="20"/>
          <w:szCs w:val="20"/>
        </w:rPr>
        <w:t xml:space="preserve">This provision shall survive the expiration or termination of this Agreement with respect to any reports which the Subrecipient is required to submit to </w:t>
      </w:r>
      <w:r w:rsidRPr="00AC4BBA">
        <w:rPr>
          <w:rFonts w:cstheme="minorHAnsi"/>
          <w:color w:val="FF0000"/>
          <w:sz w:val="20"/>
          <w:szCs w:val="20"/>
        </w:rPr>
        <w:t>[</w:t>
      </w:r>
      <w:r w:rsidR="00AC4BBA" w:rsidRPr="00AC4BBA">
        <w:rPr>
          <w:rFonts w:cstheme="minorHAnsi"/>
          <w:color w:val="FF0000"/>
          <w:sz w:val="20"/>
          <w:szCs w:val="20"/>
        </w:rPr>
        <w:t>COUNTY/</w:t>
      </w:r>
      <w:r w:rsidRPr="00AC4BBA">
        <w:rPr>
          <w:rFonts w:cstheme="minorHAnsi"/>
          <w:color w:val="FF0000"/>
          <w:sz w:val="20"/>
          <w:szCs w:val="20"/>
        </w:rPr>
        <w:t>CITY/</w:t>
      </w:r>
      <w:r w:rsidR="00AC4BBA" w:rsidRPr="00AC4BBA">
        <w:rPr>
          <w:rFonts w:cstheme="minorHAnsi"/>
          <w:color w:val="FF0000"/>
          <w:sz w:val="20"/>
          <w:szCs w:val="20"/>
        </w:rPr>
        <w:t>TOWN/VILLAGE</w:t>
      </w:r>
      <w:r w:rsidRPr="00AC4BBA">
        <w:rPr>
          <w:rFonts w:cstheme="minorHAnsi"/>
          <w:color w:val="FF0000"/>
          <w:sz w:val="20"/>
          <w:szCs w:val="20"/>
        </w:rPr>
        <w:t xml:space="preserve">] </w:t>
      </w:r>
      <w:r w:rsidRPr="00177E57">
        <w:rPr>
          <w:rFonts w:cstheme="minorHAnsi"/>
          <w:sz w:val="20"/>
          <w:szCs w:val="20"/>
        </w:rPr>
        <w:t>following the expiration or termination of this Agreement.</w:t>
      </w:r>
    </w:p>
    <w:p w14:paraId="3A5A3C21" w14:textId="77777777" w:rsidR="00177E57" w:rsidRPr="00177E57" w:rsidRDefault="00177E57" w:rsidP="00177E57">
      <w:pPr>
        <w:spacing w:after="0" w:line="240" w:lineRule="auto"/>
        <w:rPr>
          <w:rFonts w:cstheme="minorHAnsi"/>
          <w:sz w:val="20"/>
          <w:szCs w:val="20"/>
        </w:rPr>
      </w:pPr>
    </w:p>
    <w:p w14:paraId="32C191E9" w14:textId="13401706" w:rsidR="00177E57" w:rsidRPr="00177E57" w:rsidRDefault="00177E57" w:rsidP="00AC4BBA">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5</w:t>
      </w:r>
      <w:r w:rsidRPr="00177E57">
        <w:rPr>
          <w:rFonts w:cstheme="minorHAnsi"/>
          <w:b/>
          <w:bCs/>
          <w:sz w:val="20"/>
          <w:szCs w:val="20"/>
        </w:rPr>
        <w:t>. Improper Payments</w:t>
      </w:r>
      <w:r w:rsidRPr="00177E57">
        <w:rPr>
          <w:rFonts w:cstheme="minorHAnsi"/>
          <w:sz w:val="20"/>
          <w:szCs w:val="20"/>
        </w:rPr>
        <w:t xml:space="preserve">. Any item of expenditure by Subrecipient under the terms of this Agreement which is found by auditors, investigators, and other authorized representatives of the </w:t>
      </w:r>
      <w:r w:rsidR="00AC4BBA" w:rsidRPr="00AC4BBA">
        <w:rPr>
          <w:rFonts w:cstheme="minorHAnsi"/>
          <w:color w:val="FF0000"/>
          <w:szCs w:val="20"/>
        </w:rPr>
        <w:t>[COUNTY/CITY/TOWN/VILLAGE]</w:t>
      </w:r>
      <w:r w:rsidR="00AC4BBA">
        <w:rPr>
          <w:rFonts w:cstheme="minorHAnsi"/>
          <w:color w:val="FF0000"/>
          <w:szCs w:val="20"/>
        </w:rPr>
        <w:t xml:space="preserve">, </w:t>
      </w:r>
      <w:r w:rsidRPr="00177E57">
        <w:rPr>
          <w:rFonts w:cstheme="minorHAnsi"/>
          <w:sz w:val="20"/>
          <w:szCs w:val="20"/>
        </w:rPr>
        <w:t xml:space="preserve">the </w:t>
      </w:r>
      <w:r w:rsidR="00AC4BBA">
        <w:rPr>
          <w:rFonts w:cstheme="minorHAnsi"/>
          <w:sz w:val="20"/>
          <w:szCs w:val="20"/>
        </w:rPr>
        <w:t xml:space="preserve">US </w:t>
      </w:r>
      <w:r w:rsidRPr="00177E57">
        <w:rPr>
          <w:rFonts w:cstheme="minorHAnsi"/>
          <w:sz w:val="20"/>
          <w:szCs w:val="20"/>
        </w:rPr>
        <w:t xml:space="preserve">Department of Treasury, </w:t>
      </w:r>
      <w:r w:rsidR="00AC4BBA">
        <w:rPr>
          <w:rFonts w:cstheme="minorHAnsi"/>
          <w:sz w:val="20"/>
          <w:szCs w:val="20"/>
        </w:rPr>
        <w:t xml:space="preserve">the NC Department of State Treasurer, </w:t>
      </w:r>
      <w:r w:rsidRPr="00177E57">
        <w:rPr>
          <w:rFonts w:cstheme="minorHAnsi"/>
          <w:sz w:val="20"/>
          <w:szCs w:val="20"/>
        </w:rPr>
        <w:t xml:space="preserve">or other federal </w:t>
      </w:r>
      <w:r w:rsidR="00E63C23">
        <w:rPr>
          <w:rFonts w:cstheme="minorHAnsi"/>
          <w:sz w:val="20"/>
          <w:szCs w:val="20"/>
        </w:rPr>
        <w:t xml:space="preserve">or state </w:t>
      </w:r>
      <w:r w:rsidRPr="00177E57">
        <w:rPr>
          <w:rFonts w:cstheme="minorHAnsi"/>
          <w:sz w:val="20"/>
          <w:szCs w:val="20"/>
        </w:rPr>
        <w:t xml:space="preserve">instrumentality to be improper, unallowable, in violation of federal or state law, or the terms of this Agreement, or involving any fraudulent, deceptive, or misleading representations or activities of Subrecipient, shall become Subrecipient’s liability, </w:t>
      </w:r>
      <w:r w:rsidR="00E63C23">
        <w:rPr>
          <w:rFonts w:cstheme="minorHAnsi"/>
          <w:sz w:val="20"/>
          <w:szCs w:val="20"/>
        </w:rPr>
        <w:t xml:space="preserve">and shall </w:t>
      </w:r>
      <w:r w:rsidRPr="00177E57">
        <w:rPr>
          <w:rFonts w:cstheme="minorHAnsi"/>
          <w:sz w:val="20"/>
          <w:szCs w:val="20"/>
        </w:rPr>
        <w:t xml:space="preserve">be paid </w:t>
      </w:r>
      <w:r w:rsidR="00E63C23">
        <w:rPr>
          <w:rFonts w:cstheme="minorHAnsi"/>
          <w:sz w:val="20"/>
          <w:szCs w:val="20"/>
        </w:rPr>
        <w:t xml:space="preserve">solely </w:t>
      </w:r>
      <w:r w:rsidRPr="00177E57">
        <w:rPr>
          <w:rFonts w:cstheme="minorHAnsi"/>
          <w:sz w:val="20"/>
          <w:szCs w:val="20"/>
        </w:rPr>
        <w:t xml:space="preserve">by Subrecipient, immediately upon notification of such, from funds other than those provided by </w:t>
      </w:r>
      <w:r w:rsidR="00AC4BBA" w:rsidRPr="00AC4BBA">
        <w:rPr>
          <w:rFonts w:cstheme="minorHAnsi"/>
          <w:color w:val="FF0000"/>
          <w:szCs w:val="20"/>
        </w:rPr>
        <w:t xml:space="preserve">[COUNTY/CITY/TOWN/VILLAGE] </w:t>
      </w:r>
      <w:r w:rsidRPr="00177E57">
        <w:rPr>
          <w:rFonts w:cstheme="minorHAnsi"/>
          <w:sz w:val="20"/>
          <w:szCs w:val="20"/>
        </w:rPr>
        <w:t xml:space="preserve">under this Agreement or any other agreements between </w:t>
      </w:r>
      <w:r w:rsidR="00AC4BBA" w:rsidRPr="00AC4BBA">
        <w:rPr>
          <w:rFonts w:cstheme="minorHAnsi"/>
          <w:color w:val="FF0000"/>
          <w:szCs w:val="20"/>
        </w:rPr>
        <w:t xml:space="preserve">[COUNTY/CITY/TOWN/VILLAGE] </w:t>
      </w:r>
      <w:r w:rsidRPr="00177E57">
        <w:rPr>
          <w:rFonts w:cstheme="minorHAnsi"/>
          <w:sz w:val="20"/>
          <w:szCs w:val="20"/>
        </w:rPr>
        <w:t>and Subrecipient. This provision shall survive the expiration or termination of this Agreement.</w:t>
      </w:r>
    </w:p>
    <w:p w14:paraId="47075BE7" w14:textId="77777777" w:rsidR="00177E57" w:rsidRPr="00177E57" w:rsidRDefault="00177E57" w:rsidP="00177E57">
      <w:pPr>
        <w:spacing w:after="0" w:line="240" w:lineRule="auto"/>
        <w:rPr>
          <w:rFonts w:cstheme="minorHAnsi"/>
          <w:sz w:val="20"/>
          <w:szCs w:val="20"/>
        </w:rPr>
      </w:pPr>
    </w:p>
    <w:p w14:paraId="21C212B9" w14:textId="0B37CE11" w:rsidR="00177E57" w:rsidRDefault="00177E57" w:rsidP="00177E57">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6</w:t>
      </w:r>
      <w:r w:rsidRPr="00177E57">
        <w:rPr>
          <w:rFonts w:cstheme="minorHAnsi"/>
          <w:b/>
          <w:bCs/>
          <w:sz w:val="20"/>
          <w:szCs w:val="20"/>
        </w:rPr>
        <w:t xml:space="preserve">. </w:t>
      </w:r>
      <w:r w:rsidR="002F623A">
        <w:rPr>
          <w:rFonts w:cstheme="minorHAnsi"/>
          <w:b/>
          <w:bCs/>
          <w:sz w:val="20"/>
          <w:szCs w:val="20"/>
        </w:rPr>
        <w:t>Audits and Access to Records</w:t>
      </w:r>
      <w:r w:rsidRPr="00177E57">
        <w:rPr>
          <w:rFonts w:cstheme="minorHAnsi"/>
          <w:sz w:val="20"/>
          <w:szCs w:val="20"/>
        </w:rPr>
        <w:t xml:space="preserve">. </w:t>
      </w:r>
      <w:r w:rsidR="00CF50A6" w:rsidRPr="002F623A">
        <w:rPr>
          <w:rFonts w:cstheme="minorHAnsi"/>
          <w:sz w:val="20"/>
          <w:szCs w:val="20"/>
        </w:rPr>
        <w:t>Subrecipient certifies compliance with applicable provisions of 2 CFR 200.501-200.521</w:t>
      </w:r>
      <w:r w:rsidR="00E63C23">
        <w:rPr>
          <w:rFonts w:cstheme="minorHAnsi"/>
          <w:sz w:val="20"/>
          <w:szCs w:val="20"/>
        </w:rPr>
        <w:t xml:space="preserve">, and continued compliance with these provisions during the term of this section. </w:t>
      </w:r>
      <w:r w:rsidR="00CF50A6" w:rsidRPr="002F623A">
        <w:rPr>
          <w:rFonts w:cstheme="minorHAnsi"/>
          <w:sz w:val="20"/>
          <w:szCs w:val="20"/>
        </w:rPr>
        <w:t xml:space="preserve">If Subrecipient is not required to have a Single Audit as defined by 200.501, </w:t>
      </w:r>
      <w:r w:rsidR="005F5D99">
        <w:rPr>
          <w:rFonts w:cstheme="minorHAnsi"/>
          <w:sz w:val="20"/>
          <w:szCs w:val="20"/>
        </w:rPr>
        <w:t xml:space="preserve">US Department of Treasury </w:t>
      </w:r>
      <w:r w:rsidR="00CF50A6" w:rsidRPr="002F623A">
        <w:rPr>
          <w:rFonts w:cstheme="minorHAnsi"/>
          <w:sz w:val="20"/>
          <w:szCs w:val="20"/>
        </w:rPr>
        <w:t xml:space="preserve">requirements, or the Single Audit Act, then Subrecipient </w:t>
      </w:r>
      <w:r w:rsidR="00180E21">
        <w:rPr>
          <w:rFonts w:cstheme="minorHAnsi"/>
          <w:sz w:val="20"/>
          <w:szCs w:val="20"/>
        </w:rPr>
        <w:t>shall</w:t>
      </w:r>
      <w:r w:rsidR="005F5D99">
        <w:rPr>
          <w:rFonts w:cstheme="minorHAnsi"/>
          <w:sz w:val="20"/>
          <w:szCs w:val="20"/>
        </w:rPr>
        <w:t xml:space="preserve"> have a financial audit performed yearly by an independent Certified Public Accountant. Subrecipient </w:t>
      </w:r>
      <w:r w:rsidR="00180E21">
        <w:rPr>
          <w:rFonts w:cstheme="minorHAnsi"/>
          <w:sz w:val="20"/>
          <w:szCs w:val="20"/>
        </w:rPr>
        <w:t>shall</w:t>
      </w:r>
      <w:r w:rsidR="005F5D99">
        <w:rPr>
          <w:rFonts w:cstheme="minorHAnsi"/>
          <w:sz w:val="20"/>
          <w:szCs w:val="20"/>
        </w:rPr>
        <w:t xml:space="preserve"> </w:t>
      </w:r>
      <w:r w:rsidR="00CF50A6" w:rsidRPr="002F623A">
        <w:rPr>
          <w:rFonts w:cstheme="minorHAnsi"/>
          <w:sz w:val="20"/>
          <w:szCs w:val="20"/>
        </w:rPr>
        <w:t xml:space="preserve">provide notice of the completion of any required audits and will provide access to such audits </w:t>
      </w:r>
      <w:r w:rsidR="005F5D99">
        <w:rPr>
          <w:rFonts w:cstheme="minorHAnsi"/>
          <w:sz w:val="20"/>
          <w:szCs w:val="20"/>
        </w:rPr>
        <w:t xml:space="preserve">and other financial information related to the Agreement </w:t>
      </w:r>
      <w:r w:rsidR="00CF50A6" w:rsidRPr="002F623A">
        <w:rPr>
          <w:rFonts w:cstheme="minorHAnsi"/>
          <w:sz w:val="20"/>
          <w:szCs w:val="20"/>
        </w:rPr>
        <w:t xml:space="preserve">upon request. </w:t>
      </w:r>
      <w:r w:rsidR="002F623A" w:rsidRPr="002F623A">
        <w:rPr>
          <w:rFonts w:cstheme="minorHAnsi"/>
          <w:sz w:val="20"/>
          <w:szCs w:val="20"/>
        </w:rPr>
        <w:t xml:space="preserve">Subrecipient certifies that it will provide </w:t>
      </w:r>
      <w:r w:rsidR="002F623A" w:rsidRPr="002F623A">
        <w:rPr>
          <w:rFonts w:cstheme="minorHAnsi"/>
          <w:color w:val="FF0000"/>
          <w:sz w:val="20"/>
          <w:szCs w:val="20"/>
        </w:rPr>
        <w:t xml:space="preserve">[COUNTY/CITY/TOWN/VILLAGE] </w:t>
      </w:r>
      <w:r w:rsidR="002F623A" w:rsidRPr="002F623A">
        <w:rPr>
          <w:rFonts w:cstheme="minorHAnsi"/>
          <w:sz w:val="20"/>
          <w:szCs w:val="20"/>
        </w:rPr>
        <w:t xml:space="preserve">with notice of any adverse findings which impact this </w:t>
      </w:r>
      <w:r w:rsidR="00180E21">
        <w:rPr>
          <w:rFonts w:cstheme="minorHAnsi"/>
          <w:sz w:val="20"/>
          <w:szCs w:val="20"/>
        </w:rPr>
        <w:t>Agreement</w:t>
      </w:r>
      <w:r w:rsidR="002F623A" w:rsidRPr="002F623A">
        <w:rPr>
          <w:rFonts w:cstheme="minorHAnsi"/>
          <w:sz w:val="20"/>
          <w:szCs w:val="20"/>
        </w:rPr>
        <w:t xml:space="preserve">. </w:t>
      </w:r>
      <w:r w:rsidR="00D0775C">
        <w:rPr>
          <w:rFonts w:cstheme="minorHAnsi"/>
          <w:sz w:val="20"/>
          <w:szCs w:val="20"/>
        </w:rPr>
        <w:t xml:space="preserve">This obligation extends for one year beyond the expiration or termination of this Agreement. </w:t>
      </w:r>
      <w:r w:rsidR="00D0775C" w:rsidRPr="00D0775C">
        <w:rPr>
          <w:rFonts w:cstheme="minorHAnsi"/>
          <w:color w:val="FF0000"/>
          <w:sz w:val="20"/>
          <w:szCs w:val="20"/>
        </w:rPr>
        <w:t xml:space="preserve">[DRAFTER NOTE: BASED </w:t>
      </w:r>
      <w:r w:rsidR="00D0775C" w:rsidRPr="00D0775C">
        <w:rPr>
          <w:rFonts w:cstheme="minorHAnsi"/>
          <w:color w:val="FF0000"/>
          <w:sz w:val="20"/>
          <w:szCs w:val="20"/>
        </w:rPr>
        <w:lastRenderedPageBreak/>
        <w:t>ON THE RISK ASSESSMENT OF THE SUBRECIPIENT,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MAY IMPOSE A MORE LIMITED PROCEDURES ENGAGEMENT REQUIREMENT ON A SUBRECIPIENT THAT IS NOT SUBJECT TO A SINGLE AUDIT. IF SO, THAT REQUIREMENT SHOULD BE SPELLED OUT HERE.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WILL ARRANGE FOR THE PROCEDURES ENGAGEMENT WITH THE AUDITOR AND PAY FOR IT. ARP/CSLFRF FUNDS MAY BE USED TO COVER THESE COSTS IF THE PROCEDURES ENGAGEMENT IS LIMITED TO ALLOWABLE COSTS UNDER THE UNIFORM GUIDANCE.]</w:t>
      </w:r>
    </w:p>
    <w:p w14:paraId="2EC65AD4" w14:textId="77777777" w:rsidR="005F5D99" w:rsidRPr="00177E57" w:rsidRDefault="005F5D99" w:rsidP="00177E57">
      <w:pPr>
        <w:spacing w:after="0" w:line="240" w:lineRule="auto"/>
        <w:rPr>
          <w:rFonts w:cstheme="minorHAnsi"/>
          <w:sz w:val="20"/>
          <w:szCs w:val="20"/>
        </w:rPr>
      </w:pPr>
    </w:p>
    <w:p w14:paraId="2D5518A1" w14:textId="58BA7E60" w:rsidR="00177E57" w:rsidRPr="00177E57" w:rsidRDefault="00177E57" w:rsidP="00FA111C">
      <w:pPr>
        <w:spacing w:after="0" w:line="240" w:lineRule="auto"/>
        <w:rPr>
          <w:rFonts w:cstheme="minorHAnsi"/>
          <w:sz w:val="20"/>
          <w:szCs w:val="20"/>
        </w:rPr>
      </w:pPr>
      <w:r w:rsidRPr="00177E57">
        <w:rPr>
          <w:rFonts w:cstheme="minorHAnsi"/>
          <w:b/>
          <w:bCs/>
          <w:sz w:val="20"/>
          <w:szCs w:val="20"/>
        </w:rPr>
        <w:t>Sec</w:t>
      </w:r>
      <w:r w:rsidR="00D0775C">
        <w:rPr>
          <w:rFonts w:cstheme="minorHAnsi"/>
          <w:b/>
          <w:bCs/>
          <w:sz w:val="20"/>
          <w:szCs w:val="20"/>
        </w:rPr>
        <w:t>tion</w:t>
      </w:r>
      <w:r w:rsidRPr="00177E57">
        <w:rPr>
          <w:rFonts w:cstheme="minorHAnsi"/>
          <w:b/>
          <w:bCs/>
          <w:sz w:val="20"/>
          <w:szCs w:val="20"/>
        </w:rPr>
        <w:t>. 4.</w:t>
      </w:r>
      <w:r w:rsidR="00A320D1">
        <w:rPr>
          <w:rFonts w:cstheme="minorHAnsi"/>
          <w:b/>
          <w:bCs/>
          <w:sz w:val="20"/>
          <w:szCs w:val="20"/>
        </w:rPr>
        <w:t>7</w:t>
      </w:r>
      <w:r w:rsidRPr="00177E57">
        <w:rPr>
          <w:rFonts w:cstheme="minorHAnsi"/>
          <w:b/>
          <w:bCs/>
          <w:sz w:val="20"/>
          <w:szCs w:val="20"/>
        </w:rPr>
        <w:t>. Closeout</w:t>
      </w:r>
      <w:r w:rsidRPr="00177E57">
        <w:rPr>
          <w:rFonts w:cstheme="minorHAnsi"/>
          <w:sz w:val="20"/>
          <w:szCs w:val="20"/>
        </w:rPr>
        <w:t>. Final payment request(s) under this Agreement must be received by</w:t>
      </w:r>
      <w:r w:rsidR="009F1B96">
        <w:rPr>
          <w:rFonts w:cstheme="minorHAnsi"/>
          <w:sz w:val="20"/>
          <w:szCs w:val="20"/>
        </w:rPr>
        <w:t xml:space="preserve"> </w:t>
      </w:r>
      <w:r w:rsidR="00FA111C"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 xml:space="preserve">no later than thirty (30) days after the earlier of the </w:t>
      </w:r>
      <w:r w:rsidR="00E63C23">
        <w:rPr>
          <w:rFonts w:cstheme="minorHAnsi"/>
          <w:sz w:val="20"/>
          <w:szCs w:val="20"/>
        </w:rPr>
        <w:t xml:space="preserve">Expiration Date or the last day of the Agreement Term. </w:t>
      </w:r>
      <w:r w:rsidR="008A48A2" w:rsidRPr="00AC4BBA">
        <w:rPr>
          <w:rFonts w:cstheme="minorHAnsi"/>
          <w:color w:val="FF0000"/>
          <w:szCs w:val="20"/>
        </w:rPr>
        <w:t xml:space="preserve">[COUNTY/CITY/TOWN/VILLAGE] </w:t>
      </w:r>
      <w:r w:rsidRPr="00177E57">
        <w:rPr>
          <w:rFonts w:cstheme="minorHAnsi"/>
          <w:sz w:val="20"/>
          <w:szCs w:val="20"/>
        </w:rPr>
        <w:t xml:space="preserve">will not accept a payment request submitted after this date without </w:t>
      </w:r>
      <w:r w:rsidR="008A48A2">
        <w:rPr>
          <w:rFonts w:cstheme="minorHAnsi"/>
          <w:sz w:val="20"/>
          <w:szCs w:val="20"/>
        </w:rPr>
        <w:t xml:space="preserve">prior </w:t>
      </w:r>
      <w:r w:rsidRPr="00177E57">
        <w:rPr>
          <w:rFonts w:cstheme="minorHAnsi"/>
          <w:sz w:val="20"/>
          <w:szCs w:val="20"/>
        </w:rPr>
        <w:t xml:space="preserve">authorization from </w:t>
      </w:r>
      <w:r w:rsidR="008A48A2" w:rsidRPr="00AC4BBA">
        <w:rPr>
          <w:rFonts w:cstheme="minorHAnsi"/>
          <w:color w:val="FF0000"/>
          <w:szCs w:val="20"/>
        </w:rPr>
        <w:t>[COUNTY/CITY/TOWN/VILLAGE]</w:t>
      </w:r>
      <w:r w:rsidRPr="00177E57">
        <w:rPr>
          <w:rFonts w:cstheme="minorHAnsi"/>
          <w:sz w:val="20"/>
          <w:szCs w:val="20"/>
        </w:rPr>
        <w:t xml:space="preserve">. In consideration of the execution of this Agreement by </w:t>
      </w:r>
      <w:r w:rsidR="008A48A2" w:rsidRPr="00AC4BBA">
        <w:rPr>
          <w:rFonts w:cstheme="minorHAnsi"/>
          <w:color w:val="FF0000"/>
          <w:szCs w:val="20"/>
        </w:rPr>
        <w:t>[COUNTY/CITY/TOWN/VILLAGE]</w:t>
      </w:r>
      <w:r w:rsidRPr="00177E57">
        <w:rPr>
          <w:rFonts w:cstheme="minorHAnsi"/>
          <w:sz w:val="20"/>
          <w:szCs w:val="20"/>
        </w:rPr>
        <w:t xml:space="preserve">, Subrecipient agrees that acceptance of final payment from </w:t>
      </w:r>
      <w:r w:rsidR="008A48A2" w:rsidRPr="00AC4BBA">
        <w:rPr>
          <w:rFonts w:cstheme="minorHAnsi"/>
          <w:color w:val="FF0000"/>
          <w:szCs w:val="20"/>
        </w:rPr>
        <w:t xml:space="preserve">[COUNTY/CITY/TOWN/VILLAGE] </w:t>
      </w:r>
      <w:r w:rsidRPr="00177E57">
        <w:rPr>
          <w:rFonts w:cstheme="minorHAnsi"/>
          <w:sz w:val="20"/>
          <w:szCs w:val="20"/>
        </w:rPr>
        <w:t xml:space="preserve">will constitute an agreement by Subrecipient to release and forever discharge </w:t>
      </w:r>
      <w:r w:rsidR="008A48A2" w:rsidRPr="00AC4BBA">
        <w:rPr>
          <w:rFonts w:cstheme="minorHAnsi"/>
          <w:color w:val="FF0000"/>
          <w:szCs w:val="20"/>
        </w:rPr>
        <w:t>[COUNTY/CITY/TOWN/VILLAGE]</w:t>
      </w:r>
      <w:r w:rsidRPr="00177E57">
        <w:rPr>
          <w:rFonts w:cstheme="minorHAnsi"/>
          <w:sz w:val="20"/>
          <w:szCs w:val="20"/>
        </w:rPr>
        <w:t xml:space="preserve">, its agents, employees, officers, representatives, affiliates, successors and assigns from any and all claims, demands, damages, liabilities, actions, causes of action or suits of any nature whatsoever, which Subrecipient has at the time of acceptance of final payment or may thereafter have, arising out of, in connection with or in any way relating to any and all injuries and damages of any kind as a result of or in any way relating to this Agreement. The Subrecipient’s obligations to </w:t>
      </w:r>
      <w:r w:rsidR="008A48A2" w:rsidRPr="00AC4BBA">
        <w:rPr>
          <w:rFonts w:cstheme="minorHAnsi"/>
          <w:color w:val="FF0000"/>
          <w:szCs w:val="20"/>
        </w:rPr>
        <w:t xml:space="preserve">[COUNTY/CITY/TOWN/VILLAGE] </w:t>
      </w:r>
      <w:r w:rsidRPr="00177E57">
        <w:rPr>
          <w:rFonts w:cstheme="minorHAnsi"/>
          <w:sz w:val="20"/>
          <w:szCs w:val="20"/>
        </w:rPr>
        <w:t xml:space="preserve">under this Agreement shall not terminate until all closeout requirements are completed to the satisfaction of </w:t>
      </w:r>
      <w:r w:rsidR="008A48A2" w:rsidRPr="00AC4BBA">
        <w:rPr>
          <w:rFonts w:cstheme="minorHAnsi"/>
          <w:color w:val="FF0000"/>
          <w:szCs w:val="20"/>
        </w:rPr>
        <w:t>[COUNTY/CITY/TOWN/VILLAGE]</w:t>
      </w:r>
      <w:r w:rsidR="008A48A2">
        <w:rPr>
          <w:rFonts w:cstheme="minorHAnsi"/>
          <w:color w:val="FF0000"/>
          <w:szCs w:val="20"/>
        </w:rPr>
        <w:t>.</w:t>
      </w:r>
      <w:r w:rsidR="008A48A2" w:rsidRPr="00AC4BBA">
        <w:rPr>
          <w:rFonts w:cstheme="minorHAnsi"/>
          <w:color w:val="FF0000"/>
          <w:szCs w:val="20"/>
        </w:rPr>
        <w:t xml:space="preserve"> </w:t>
      </w:r>
      <w:r w:rsidRPr="00177E57">
        <w:rPr>
          <w:rFonts w:cstheme="minorHAnsi"/>
          <w:sz w:val="20"/>
          <w:szCs w:val="20"/>
        </w:rPr>
        <w:t xml:space="preserve">Such requirements shall include submitting final reports to </w:t>
      </w:r>
      <w:r w:rsidR="008A48A2" w:rsidRPr="00AC4BBA">
        <w:rPr>
          <w:rFonts w:cstheme="minorHAnsi"/>
          <w:color w:val="FF0000"/>
          <w:szCs w:val="20"/>
        </w:rPr>
        <w:t xml:space="preserve">[COUNTY/CITY/TOWN/VILLAGE] </w:t>
      </w:r>
      <w:r w:rsidRPr="00177E57">
        <w:rPr>
          <w:rFonts w:cstheme="minorHAnsi"/>
          <w:sz w:val="20"/>
          <w:szCs w:val="20"/>
        </w:rPr>
        <w:t xml:space="preserve">and providing any closeout-related information requested by </w:t>
      </w:r>
      <w:r w:rsidR="008A48A2" w:rsidRPr="00AC4BBA">
        <w:rPr>
          <w:rFonts w:cstheme="minorHAnsi"/>
          <w:color w:val="FF0000"/>
          <w:szCs w:val="20"/>
        </w:rPr>
        <w:t xml:space="preserve">[COUNTY/CITY/TOWN/VILLAGE] </w:t>
      </w:r>
      <w:r w:rsidRPr="00177E57">
        <w:rPr>
          <w:rFonts w:cstheme="minorHAnsi"/>
          <w:sz w:val="20"/>
          <w:szCs w:val="20"/>
        </w:rPr>
        <w:t xml:space="preserve">by the deadlines specified by </w:t>
      </w:r>
      <w:r w:rsidR="008A48A2"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This provision shall survive the expiration or termination of this Agreement.</w:t>
      </w:r>
    </w:p>
    <w:p w14:paraId="349E9D0C" w14:textId="77777777" w:rsidR="00177E57" w:rsidRPr="00177E57" w:rsidRDefault="00177E57" w:rsidP="00177E57">
      <w:pPr>
        <w:spacing w:after="0" w:line="240" w:lineRule="auto"/>
        <w:jc w:val="both"/>
        <w:rPr>
          <w:rFonts w:cstheme="minorHAnsi"/>
          <w:sz w:val="20"/>
          <w:szCs w:val="20"/>
        </w:rPr>
      </w:pPr>
    </w:p>
    <w:p w14:paraId="43FBB6EB"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 Compliance with Grant Agreement and Applicable Laws.</w:t>
      </w:r>
    </w:p>
    <w:p w14:paraId="2AA51BE1" w14:textId="77777777" w:rsidR="00177E57" w:rsidRPr="00177E57" w:rsidRDefault="00177E57" w:rsidP="00177E57">
      <w:pPr>
        <w:spacing w:after="0" w:line="240" w:lineRule="auto"/>
        <w:jc w:val="both"/>
        <w:rPr>
          <w:rFonts w:cstheme="minorHAnsi"/>
          <w:sz w:val="20"/>
          <w:szCs w:val="20"/>
        </w:rPr>
      </w:pPr>
    </w:p>
    <w:p w14:paraId="1B2B5DA8" w14:textId="47E7BDFD" w:rsidR="00177E57" w:rsidRPr="00177E57" w:rsidRDefault="00177E57" w:rsidP="00EA1B59">
      <w:pPr>
        <w:spacing w:after="0" w:line="240" w:lineRule="auto"/>
        <w:rPr>
          <w:rFonts w:cstheme="minorHAnsi"/>
          <w:sz w:val="20"/>
          <w:szCs w:val="20"/>
        </w:rPr>
      </w:pPr>
      <w:r w:rsidRPr="00177E57">
        <w:rPr>
          <w:rFonts w:cstheme="minorHAnsi"/>
          <w:b/>
          <w:bCs/>
          <w:sz w:val="20"/>
          <w:szCs w:val="20"/>
        </w:rPr>
        <w:t>Sec</w:t>
      </w:r>
      <w:r w:rsidR="00EA1B59">
        <w:rPr>
          <w:rFonts w:cstheme="minorHAnsi"/>
          <w:b/>
          <w:bCs/>
          <w:sz w:val="20"/>
          <w:szCs w:val="20"/>
        </w:rPr>
        <w:t>tion</w:t>
      </w:r>
      <w:r w:rsidRPr="00177E57">
        <w:rPr>
          <w:rFonts w:cstheme="minorHAnsi"/>
          <w:b/>
          <w:bCs/>
          <w:sz w:val="20"/>
          <w:szCs w:val="20"/>
        </w:rPr>
        <w:t xml:space="preserve">. 5.1. </w:t>
      </w:r>
      <w:r w:rsidR="00AF6F1D">
        <w:rPr>
          <w:rFonts w:cstheme="minorHAnsi"/>
          <w:b/>
          <w:bCs/>
          <w:sz w:val="20"/>
          <w:szCs w:val="20"/>
        </w:rPr>
        <w:t>General Compliance</w:t>
      </w:r>
      <w:r w:rsidRPr="00177E57">
        <w:rPr>
          <w:rFonts w:cstheme="minorHAnsi"/>
          <w:b/>
          <w:bCs/>
          <w:sz w:val="20"/>
          <w:szCs w:val="20"/>
        </w:rPr>
        <w:t>.</w:t>
      </w:r>
      <w:r w:rsidRPr="00177E57">
        <w:rPr>
          <w:rFonts w:cstheme="minorHAnsi"/>
          <w:sz w:val="20"/>
          <w:szCs w:val="20"/>
        </w:rPr>
        <w:t xml:space="preserve"> Subrecipient shall perform all </w:t>
      </w:r>
      <w:r w:rsidR="00E63C23">
        <w:rPr>
          <w:rFonts w:cstheme="minorHAnsi"/>
          <w:sz w:val="20"/>
          <w:szCs w:val="20"/>
        </w:rPr>
        <w:t>Approved A</w:t>
      </w:r>
      <w:r w:rsidRPr="00177E57">
        <w:rPr>
          <w:rFonts w:cstheme="minorHAnsi"/>
          <w:sz w:val="20"/>
          <w:szCs w:val="20"/>
        </w:rPr>
        <w:t xml:space="preserve">ctivities funded by this Agreement in accordance with this Agreement, the award agreement between </w:t>
      </w:r>
      <w:r w:rsidR="00AF6F1D" w:rsidRPr="00AC4BBA">
        <w:rPr>
          <w:rFonts w:cstheme="minorHAnsi"/>
          <w:color w:val="FF0000"/>
          <w:szCs w:val="20"/>
        </w:rPr>
        <w:t xml:space="preserve">[COUNTY/CITY/TOWN/VILLAGE] </w:t>
      </w:r>
      <w:r w:rsidRPr="00177E57">
        <w:rPr>
          <w:rFonts w:cstheme="minorHAnsi"/>
          <w:sz w:val="20"/>
          <w:szCs w:val="20"/>
        </w:rPr>
        <w:t xml:space="preserve">and the </w:t>
      </w:r>
      <w:r w:rsidR="00AF6F1D">
        <w:rPr>
          <w:rFonts w:cstheme="minorHAnsi"/>
          <w:sz w:val="20"/>
          <w:szCs w:val="20"/>
        </w:rPr>
        <w:t xml:space="preserve">US </w:t>
      </w:r>
      <w:r w:rsidRPr="00177E57">
        <w:rPr>
          <w:rFonts w:cstheme="minorHAnsi"/>
          <w:sz w:val="20"/>
          <w:szCs w:val="20"/>
        </w:rPr>
        <w:t>Department of Treasury, and all applicable federal, state and local requirements, including all applicable statutes, rules, regulations, executive orders, directives or other requirements. Such requirements may be different from</w:t>
      </w:r>
      <w:r w:rsidR="002613E1">
        <w:rPr>
          <w:rFonts w:cstheme="minorHAnsi"/>
          <w:sz w:val="20"/>
          <w:szCs w:val="20"/>
        </w:rPr>
        <w:t xml:space="preserve"> </w:t>
      </w:r>
      <w:r w:rsidRPr="00177E57">
        <w:rPr>
          <w:rFonts w:cstheme="minorHAnsi"/>
          <w:sz w:val="20"/>
          <w:szCs w:val="20"/>
        </w:rPr>
        <w:t xml:space="preserve">Subrecipient’s current policies and practices. </w:t>
      </w:r>
      <w:r w:rsidR="00AF6F1D" w:rsidRPr="00AC4BBA">
        <w:rPr>
          <w:rFonts w:cstheme="minorHAnsi"/>
          <w:color w:val="FF0000"/>
          <w:szCs w:val="20"/>
        </w:rPr>
        <w:t xml:space="preserve">[COUNTY/CITY/TOWN/VILLAGE] </w:t>
      </w:r>
      <w:r w:rsidR="00AF6F1D">
        <w:rPr>
          <w:rFonts w:cstheme="minorHAnsi"/>
          <w:sz w:val="20"/>
          <w:szCs w:val="20"/>
        </w:rPr>
        <w:t>may</w:t>
      </w:r>
      <w:r w:rsidRPr="00177E57">
        <w:rPr>
          <w:rFonts w:cstheme="minorHAnsi"/>
          <w:sz w:val="20"/>
          <w:szCs w:val="20"/>
        </w:rPr>
        <w:t xml:space="preserve"> assist Subrecipient </w:t>
      </w:r>
      <w:r w:rsidR="00AF6F1D">
        <w:rPr>
          <w:rFonts w:cstheme="minorHAnsi"/>
          <w:sz w:val="20"/>
          <w:szCs w:val="20"/>
        </w:rPr>
        <w:t xml:space="preserve">in complying </w:t>
      </w:r>
      <w:r w:rsidRPr="00177E57">
        <w:rPr>
          <w:rFonts w:cstheme="minorHAnsi"/>
          <w:sz w:val="20"/>
          <w:szCs w:val="20"/>
        </w:rPr>
        <w:t xml:space="preserve">with all applicable requirements. However, Subrecipient </w:t>
      </w:r>
      <w:r w:rsidR="00AF6F1D">
        <w:rPr>
          <w:rFonts w:cstheme="minorHAnsi"/>
          <w:sz w:val="20"/>
          <w:szCs w:val="20"/>
        </w:rPr>
        <w:t>remains</w:t>
      </w:r>
      <w:r w:rsidRPr="00177E57">
        <w:rPr>
          <w:rFonts w:cstheme="minorHAnsi"/>
          <w:sz w:val="20"/>
          <w:szCs w:val="20"/>
        </w:rPr>
        <w:t xml:space="preserve"> responsible for ensuring its compliance with all applicable requirements.</w:t>
      </w:r>
    </w:p>
    <w:p w14:paraId="69B4C47B" w14:textId="77777777" w:rsidR="00177E57" w:rsidRPr="00177E57" w:rsidRDefault="00177E57" w:rsidP="00EA1B59">
      <w:pPr>
        <w:spacing w:after="0" w:line="240" w:lineRule="auto"/>
        <w:rPr>
          <w:rFonts w:cstheme="minorHAnsi"/>
          <w:sz w:val="20"/>
          <w:szCs w:val="20"/>
        </w:rPr>
      </w:pPr>
    </w:p>
    <w:p w14:paraId="56E28357" w14:textId="5944A78F" w:rsidR="00177E57" w:rsidRP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5.2. </w:t>
      </w:r>
      <w:r w:rsidR="00AF6F1D">
        <w:rPr>
          <w:rFonts w:cstheme="minorHAnsi"/>
          <w:b/>
          <w:bCs/>
          <w:sz w:val="20"/>
          <w:szCs w:val="20"/>
        </w:rPr>
        <w:t xml:space="preserve">Expenditure </w:t>
      </w:r>
      <w:r w:rsidRPr="00177E57">
        <w:rPr>
          <w:rFonts w:cstheme="minorHAnsi"/>
          <w:b/>
          <w:bCs/>
          <w:sz w:val="20"/>
          <w:szCs w:val="20"/>
        </w:rPr>
        <w:t xml:space="preserve">Authority. </w:t>
      </w:r>
      <w:r w:rsidRPr="00177E57">
        <w:rPr>
          <w:rFonts w:cstheme="minorHAnsi"/>
          <w:sz w:val="20"/>
          <w:szCs w:val="20"/>
        </w:rPr>
        <w:t>This Agreement is subject to the laws, regulations, and guidance documents authorizing and implementing th</w:t>
      </w:r>
      <w:r w:rsidR="00AF6F1D">
        <w:rPr>
          <w:rFonts w:cstheme="minorHAnsi"/>
          <w:sz w:val="20"/>
          <w:szCs w:val="20"/>
        </w:rPr>
        <w:t xml:space="preserve">e ARP/CSLFRF </w:t>
      </w:r>
      <w:r w:rsidRPr="00177E57">
        <w:rPr>
          <w:rFonts w:cstheme="minorHAnsi"/>
          <w:sz w:val="20"/>
          <w:szCs w:val="20"/>
        </w:rPr>
        <w:t>grant, including, but not limited to, the following:</w:t>
      </w:r>
    </w:p>
    <w:p w14:paraId="4AD58695" w14:textId="77777777" w:rsidR="00177E57" w:rsidRPr="00177E57" w:rsidRDefault="00177E57" w:rsidP="00AF6F1D">
      <w:pPr>
        <w:spacing w:after="0" w:line="240" w:lineRule="auto"/>
        <w:rPr>
          <w:rFonts w:cstheme="minorHAnsi"/>
          <w:sz w:val="20"/>
          <w:szCs w:val="20"/>
        </w:rPr>
      </w:pPr>
    </w:p>
    <w:p w14:paraId="7C98E422" w14:textId="023AC28D" w:rsidR="00177E57" w:rsidRDefault="00177E57" w:rsidP="00AF6F1D">
      <w:pPr>
        <w:spacing w:after="0" w:line="240" w:lineRule="auto"/>
        <w:ind w:left="360"/>
        <w:rPr>
          <w:rFonts w:cstheme="minorHAnsi"/>
          <w:sz w:val="20"/>
          <w:szCs w:val="20"/>
        </w:rPr>
      </w:pPr>
      <w:r w:rsidRPr="00AF6F1D">
        <w:rPr>
          <w:rFonts w:cstheme="minorHAnsi"/>
          <w:b/>
          <w:bCs/>
          <w:sz w:val="20"/>
          <w:szCs w:val="20"/>
        </w:rPr>
        <w:t>Authorizing Statute.</w:t>
      </w:r>
      <w:r w:rsidRPr="00AF6F1D">
        <w:rPr>
          <w:rFonts w:cstheme="minorHAnsi"/>
          <w:sz w:val="20"/>
          <w:szCs w:val="20"/>
        </w:rPr>
        <w:t xml:space="preserve"> Section 603 of the </w:t>
      </w:r>
      <w:r w:rsidRPr="00AF6F1D">
        <w:rPr>
          <w:rFonts w:cstheme="minorHAnsi"/>
          <w:i/>
          <w:iCs/>
          <w:sz w:val="20"/>
          <w:szCs w:val="20"/>
        </w:rPr>
        <w:t xml:space="preserve">Social Security Act </w:t>
      </w:r>
      <w:r w:rsidRPr="00AF6F1D">
        <w:rPr>
          <w:rFonts w:cstheme="minorHAnsi"/>
          <w:sz w:val="20"/>
          <w:szCs w:val="20"/>
        </w:rPr>
        <w:t xml:space="preserve">(42 U.S.C. 803), as added by section 9901(a) of the </w:t>
      </w:r>
      <w:r w:rsidRPr="00AF6F1D">
        <w:rPr>
          <w:rFonts w:cstheme="minorHAnsi"/>
          <w:i/>
          <w:iCs/>
          <w:sz w:val="20"/>
          <w:szCs w:val="20"/>
        </w:rPr>
        <w:t>American Rescue Plan Act of 2021</w:t>
      </w:r>
      <w:r w:rsidRPr="00AF6F1D">
        <w:rPr>
          <w:rFonts w:cstheme="minorHAnsi"/>
          <w:sz w:val="20"/>
          <w:szCs w:val="20"/>
        </w:rPr>
        <w:t xml:space="preserve"> (Pub. L. No. 117-2).</w:t>
      </w:r>
    </w:p>
    <w:p w14:paraId="234641D0" w14:textId="77777777" w:rsidR="00AF6F1D" w:rsidRPr="00AF6F1D" w:rsidRDefault="00AF6F1D" w:rsidP="00AF6F1D">
      <w:pPr>
        <w:spacing w:after="0" w:line="240" w:lineRule="auto"/>
        <w:ind w:left="360"/>
        <w:rPr>
          <w:rFonts w:cstheme="minorHAnsi"/>
          <w:sz w:val="20"/>
          <w:szCs w:val="20"/>
        </w:rPr>
      </w:pPr>
    </w:p>
    <w:p w14:paraId="1074DCAC" w14:textId="69763E0C" w:rsidR="00177E57" w:rsidRDefault="00177E57" w:rsidP="00AF6F1D">
      <w:pPr>
        <w:spacing w:after="0" w:line="240" w:lineRule="auto"/>
        <w:ind w:left="360"/>
        <w:rPr>
          <w:rFonts w:cstheme="minorHAnsi"/>
          <w:sz w:val="20"/>
          <w:szCs w:val="20"/>
        </w:rPr>
      </w:pPr>
      <w:r w:rsidRPr="00AF6F1D">
        <w:rPr>
          <w:rFonts w:cstheme="minorHAnsi"/>
          <w:b/>
          <w:bCs/>
          <w:sz w:val="20"/>
          <w:szCs w:val="20"/>
        </w:rPr>
        <w:t>Implementing Regulation</w:t>
      </w:r>
      <w:r w:rsidR="00AF6F1D">
        <w:rPr>
          <w:rFonts w:cstheme="minorHAnsi"/>
          <w:b/>
          <w:bCs/>
          <w:sz w:val="20"/>
          <w:szCs w:val="20"/>
        </w:rPr>
        <w:t>s</w:t>
      </w:r>
      <w:r w:rsidRPr="00AF6F1D">
        <w:rPr>
          <w:rFonts w:cstheme="minorHAnsi"/>
          <w:b/>
          <w:bCs/>
          <w:sz w:val="20"/>
          <w:szCs w:val="20"/>
        </w:rPr>
        <w:t>.</w:t>
      </w:r>
      <w:r w:rsidRPr="00AF6F1D">
        <w:rPr>
          <w:rFonts w:cstheme="minorHAnsi"/>
          <w:sz w:val="20"/>
          <w:szCs w:val="20"/>
        </w:rPr>
        <w:t xml:space="preserve"> Subpart A of 31 CFR Part 35 (Coronavirus State and Local Fiscal Recovery Funds), as adopted in the </w:t>
      </w:r>
      <w:r w:rsidRPr="00AF6F1D">
        <w:rPr>
          <w:rFonts w:cstheme="minorHAnsi"/>
          <w:i/>
          <w:iCs/>
          <w:sz w:val="20"/>
          <w:szCs w:val="20"/>
        </w:rPr>
        <w:t>Coronavirus State and Local Fiscal Recovery Funds</w:t>
      </w:r>
      <w:r w:rsidRPr="00AF6F1D">
        <w:rPr>
          <w:rFonts w:cstheme="minorHAnsi"/>
          <w:sz w:val="20"/>
          <w:szCs w:val="20"/>
        </w:rPr>
        <w:t xml:space="preserve"> interim final rule (86 FR 26786, </w:t>
      </w:r>
      <w:r w:rsidR="00AF6F1D">
        <w:rPr>
          <w:rFonts w:cstheme="minorHAnsi"/>
          <w:sz w:val="20"/>
          <w:szCs w:val="20"/>
        </w:rPr>
        <w:t xml:space="preserve">applicable </w:t>
      </w:r>
      <w:r w:rsidRPr="00AF6F1D">
        <w:rPr>
          <w:rFonts w:cstheme="minorHAnsi"/>
          <w:sz w:val="20"/>
          <w:szCs w:val="20"/>
        </w:rPr>
        <w:t>May 17, 2021</w:t>
      </w:r>
      <w:r w:rsidR="00AF6F1D">
        <w:rPr>
          <w:rFonts w:cstheme="minorHAnsi"/>
          <w:sz w:val="20"/>
          <w:szCs w:val="20"/>
        </w:rPr>
        <w:t xml:space="preserve"> through March 31, 2022</w:t>
      </w:r>
      <w:r w:rsidRPr="00AF6F1D">
        <w:rPr>
          <w:rFonts w:cstheme="minorHAnsi"/>
          <w:sz w:val="20"/>
          <w:szCs w:val="20"/>
        </w:rPr>
        <w:t xml:space="preserve">) and final rule (87 FR 4338, </w:t>
      </w:r>
      <w:r w:rsidR="00AF6F1D">
        <w:rPr>
          <w:rFonts w:cstheme="minorHAnsi"/>
          <w:sz w:val="20"/>
          <w:szCs w:val="20"/>
        </w:rPr>
        <w:t xml:space="preserve">applicable </w:t>
      </w:r>
      <w:r w:rsidRPr="00AF6F1D">
        <w:rPr>
          <w:rFonts w:cstheme="minorHAnsi"/>
          <w:sz w:val="20"/>
          <w:szCs w:val="20"/>
        </w:rPr>
        <w:t>January 27, 2022</w:t>
      </w:r>
      <w:r w:rsidR="00AF6F1D">
        <w:rPr>
          <w:rFonts w:cstheme="minorHAnsi"/>
          <w:sz w:val="20"/>
          <w:szCs w:val="20"/>
        </w:rPr>
        <w:t xml:space="preserve"> through the end of the ARP/CSLFRF award term</w:t>
      </w:r>
      <w:r w:rsidRPr="00AF6F1D">
        <w:rPr>
          <w:rFonts w:cstheme="minorHAnsi"/>
          <w:sz w:val="20"/>
          <w:szCs w:val="20"/>
        </w:rPr>
        <w:t>), and other subsequent regulations implementing Section 603 of the Social Security Act (42 U.S.C. 803).</w:t>
      </w:r>
    </w:p>
    <w:p w14:paraId="0F60703B" w14:textId="77777777" w:rsidR="00AF6F1D" w:rsidRPr="00AF6F1D" w:rsidRDefault="00AF6F1D" w:rsidP="00AF6F1D">
      <w:pPr>
        <w:spacing w:after="0" w:line="240" w:lineRule="auto"/>
        <w:ind w:left="360"/>
        <w:rPr>
          <w:rFonts w:cstheme="minorHAnsi"/>
          <w:sz w:val="20"/>
          <w:szCs w:val="20"/>
        </w:rPr>
      </w:pPr>
    </w:p>
    <w:p w14:paraId="6E4270BF" w14:textId="6E3629A5" w:rsidR="00177E57" w:rsidRDefault="00177E57" w:rsidP="00AF6F1D">
      <w:pPr>
        <w:spacing w:after="0" w:line="240" w:lineRule="auto"/>
        <w:ind w:left="360"/>
        <w:rPr>
          <w:rFonts w:cstheme="minorHAnsi"/>
          <w:sz w:val="20"/>
          <w:szCs w:val="20"/>
        </w:rPr>
      </w:pPr>
      <w:r w:rsidRPr="00AF6F1D">
        <w:rPr>
          <w:rFonts w:cstheme="minorHAnsi"/>
          <w:b/>
          <w:bCs/>
          <w:sz w:val="20"/>
          <w:szCs w:val="20"/>
        </w:rPr>
        <w:t>Guidance</w:t>
      </w:r>
      <w:r w:rsidR="00AF6F1D">
        <w:rPr>
          <w:rFonts w:cstheme="minorHAnsi"/>
          <w:b/>
          <w:bCs/>
          <w:sz w:val="20"/>
          <w:szCs w:val="20"/>
        </w:rPr>
        <w:t xml:space="preserve"> Documents</w:t>
      </w:r>
      <w:r w:rsidRPr="00AF6F1D">
        <w:rPr>
          <w:rFonts w:cstheme="minorHAnsi"/>
          <w:b/>
          <w:bCs/>
          <w:sz w:val="20"/>
          <w:szCs w:val="20"/>
        </w:rPr>
        <w:t>.</w:t>
      </w:r>
      <w:r w:rsidRPr="00AF6F1D">
        <w:rPr>
          <w:rFonts w:cstheme="minorHAnsi"/>
          <w:sz w:val="20"/>
          <w:szCs w:val="20"/>
        </w:rPr>
        <w:t xml:space="preserve"> Applicable guidance documents issued </w:t>
      </w:r>
      <w:r w:rsidR="00AF6F1D">
        <w:rPr>
          <w:rFonts w:cstheme="minorHAnsi"/>
          <w:sz w:val="20"/>
          <w:szCs w:val="20"/>
        </w:rPr>
        <w:t xml:space="preserve">from time-to-time </w:t>
      </w:r>
      <w:r w:rsidRPr="00AF6F1D">
        <w:rPr>
          <w:rFonts w:cstheme="minorHAnsi"/>
          <w:sz w:val="20"/>
          <w:szCs w:val="20"/>
        </w:rPr>
        <w:t xml:space="preserve">by the </w:t>
      </w:r>
      <w:r w:rsidR="00AF6F1D">
        <w:rPr>
          <w:rFonts w:cstheme="minorHAnsi"/>
          <w:sz w:val="20"/>
          <w:szCs w:val="20"/>
        </w:rPr>
        <w:t xml:space="preserve">US </w:t>
      </w:r>
      <w:r w:rsidRPr="00AF6F1D">
        <w:rPr>
          <w:rFonts w:cstheme="minorHAnsi"/>
          <w:sz w:val="20"/>
          <w:szCs w:val="20"/>
        </w:rPr>
        <w:t>Department of Treasury, including</w:t>
      </w:r>
      <w:r w:rsidR="00AF6F1D">
        <w:rPr>
          <w:rFonts w:cstheme="minorHAnsi"/>
          <w:sz w:val="20"/>
          <w:szCs w:val="20"/>
        </w:rPr>
        <w:t xml:space="preserve"> the currently applicable version of the</w:t>
      </w:r>
      <w:r w:rsidRPr="00AF6F1D">
        <w:rPr>
          <w:rFonts w:cstheme="minorHAnsi"/>
          <w:sz w:val="20"/>
          <w:szCs w:val="20"/>
        </w:rPr>
        <w:t xml:space="preserve"> </w:t>
      </w:r>
      <w:r w:rsidRPr="00AF6F1D">
        <w:rPr>
          <w:rFonts w:cstheme="minorHAnsi"/>
          <w:i/>
          <w:iCs/>
          <w:sz w:val="20"/>
          <w:szCs w:val="20"/>
        </w:rPr>
        <w:t>Compliance and Reporting Guidance: State and Local Fiscal Recovery Funds</w:t>
      </w:r>
      <w:r w:rsidR="00AF6F1D">
        <w:rPr>
          <w:rFonts w:cstheme="minorHAnsi"/>
          <w:i/>
          <w:iCs/>
          <w:sz w:val="20"/>
          <w:szCs w:val="20"/>
        </w:rPr>
        <w:t>.</w:t>
      </w:r>
      <w:r w:rsidRPr="00177E57">
        <w:rPr>
          <w:rStyle w:val="FootnoteReference"/>
          <w:rFonts w:asciiTheme="minorHAnsi" w:hAnsiTheme="minorHAnsi" w:cstheme="minorHAnsi"/>
          <w:i/>
          <w:iCs/>
          <w:sz w:val="20"/>
          <w:szCs w:val="20"/>
        </w:rPr>
        <w:footnoteReference w:id="1"/>
      </w:r>
      <w:r w:rsidRPr="00AF6F1D">
        <w:rPr>
          <w:rFonts w:cstheme="minorHAnsi"/>
          <w:sz w:val="20"/>
          <w:szCs w:val="20"/>
        </w:rPr>
        <w:t xml:space="preserve"> </w:t>
      </w:r>
    </w:p>
    <w:p w14:paraId="2EE87F60" w14:textId="286B5706" w:rsidR="0062776D" w:rsidRDefault="0062776D" w:rsidP="0062776D">
      <w:pPr>
        <w:spacing w:after="0" w:line="240" w:lineRule="auto"/>
        <w:rPr>
          <w:rFonts w:cstheme="minorHAnsi"/>
          <w:b/>
          <w:bCs/>
          <w:sz w:val="20"/>
          <w:szCs w:val="20"/>
        </w:rPr>
      </w:pPr>
    </w:p>
    <w:p w14:paraId="38F65028" w14:textId="45BEAB6F" w:rsidR="0062776D" w:rsidRPr="0062776D" w:rsidRDefault="0062776D" w:rsidP="0062776D">
      <w:pPr>
        <w:spacing w:after="0" w:line="240" w:lineRule="auto"/>
        <w:rPr>
          <w:rFonts w:cstheme="minorHAnsi"/>
          <w:sz w:val="20"/>
          <w:szCs w:val="20"/>
        </w:rPr>
      </w:pPr>
      <w:r w:rsidRPr="0062776D">
        <w:rPr>
          <w:rFonts w:cstheme="minorHAnsi"/>
          <w:sz w:val="20"/>
          <w:szCs w:val="20"/>
        </w:rPr>
        <w:lastRenderedPageBreak/>
        <w:t>This Agreement is also subject to all applicable laws of the State of North Carolina.</w:t>
      </w:r>
    </w:p>
    <w:p w14:paraId="05EC4D6C" w14:textId="77777777" w:rsidR="00177E57" w:rsidRPr="00177E57" w:rsidRDefault="00177E57" w:rsidP="00177E57">
      <w:pPr>
        <w:spacing w:after="0" w:line="240" w:lineRule="auto"/>
        <w:rPr>
          <w:rFonts w:cstheme="minorHAnsi"/>
          <w:sz w:val="20"/>
          <w:szCs w:val="20"/>
        </w:rPr>
      </w:pPr>
    </w:p>
    <w:p w14:paraId="5562C96D" w14:textId="6806A913" w:rsid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5.3. Federal Grant Administration Requirements. </w:t>
      </w:r>
      <w:r w:rsidRPr="00177E57">
        <w:rPr>
          <w:rFonts w:cstheme="minorHAnsi"/>
          <w:sz w:val="20"/>
          <w:szCs w:val="20"/>
        </w:rPr>
        <w:t>Subrecipient</w:t>
      </w:r>
      <w:r w:rsidR="00892E8D">
        <w:rPr>
          <w:rFonts w:cstheme="minorHAnsi"/>
          <w:sz w:val="20"/>
          <w:szCs w:val="20"/>
        </w:rPr>
        <w:t xml:space="preserve"> shall</w:t>
      </w:r>
      <w:r w:rsidRPr="00177E57">
        <w:rPr>
          <w:rFonts w:cstheme="minorHAnsi"/>
          <w:sz w:val="20"/>
          <w:szCs w:val="20"/>
        </w:rPr>
        <w:t xml:space="preserve"> comply with the </w:t>
      </w:r>
      <w:r w:rsidRPr="00177E57">
        <w:rPr>
          <w:rFonts w:cstheme="minorHAnsi"/>
          <w:i/>
          <w:iCs/>
          <w:sz w:val="20"/>
          <w:szCs w:val="20"/>
        </w:rPr>
        <w:t>Uniform Administrative Requirements, Cost Principles, and Audit Requirements for Federal Awards</w:t>
      </w:r>
      <w:r w:rsidRPr="00177E57">
        <w:rPr>
          <w:rFonts w:cstheme="minorHAnsi"/>
          <w:sz w:val="20"/>
          <w:szCs w:val="20"/>
        </w:rPr>
        <w:t>, 2 CFR Part 200</w:t>
      </w:r>
      <w:r w:rsidR="00AF6F1D">
        <w:rPr>
          <w:rFonts w:cstheme="minorHAnsi"/>
          <w:sz w:val="20"/>
          <w:szCs w:val="20"/>
        </w:rPr>
        <w:t xml:space="preserve"> (UG),</w:t>
      </w:r>
      <w:r w:rsidRPr="00177E57">
        <w:rPr>
          <w:rFonts w:cstheme="minorHAnsi"/>
          <w:sz w:val="20"/>
          <w:szCs w:val="20"/>
        </w:rPr>
        <w:t xml:space="preserve"> as adopted by the Department of Treasury at 2 CFR Part 1000</w:t>
      </w:r>
      <w:r w:rsidR="00AF6F1D">
        <w:rPr>
          <w:rFonts w:cstheme="minorHAnsi"/>
          <w:sz w:val="20"/>
          <w:szCs w:val="20"/>
        </w:rPr>
        <w:t xml:space="preserve"> and as set forth in the </w:t>
      </w:r>
      <w:hyperlink r:id="rId12" w:history="1">
        <w:r w:rsidR="00AF6F1D" w:rsidRPr="005E73BE">
          <w:rPr>
            <w:rStyle w:val="Hyperlink"/>
            <w:rFonts w:cstheme="minorHAnsi"/>
            <w:sz w:val="20"/>
            <w:szCs w:val="20"/>
          </w:rPr>
          <w:t>Assistance Listing for ARP/CSLFRF</w:t>
        </w:r>
        <w:r w:rsidR="005E73BE" w:rsidRPr="005E73BE">
          <w:rPr>
            <w:rStyle w:val="Hyperlink"/>
            <w:rFonts w:cstheme="minorHAnsi"/>
            <w:sz w:val="20"/>
            <w:szCs w:val="20"/>
          </w:rPr>
          <w:t xml:space="preserve"> (21.027)</w:t>
        </w:r>
      </w:hyperlink>
      <w:r w:rsidRPr="00177E57">
        <w:rPr>
          <w:rFonts w:cstheme="minorHAnsi"/>
          <w:sz w:val="20"/>
          <w:szCs w:val="20"/>
        </w:rPr>
        <w:t xml:space="preserve">. These requirements </w:t>
      </w:r>
      <w:r w:rsidR="00AF6F1D">
        <w:rPr>
          <w:rFonts w:cstheme="minorHAnsi"/>
          <w:sz w:val="20"/>
          <w:szCs w:val="20"/>
        </w:rPr>
        <w:t>dictate</w:t>
      </w:r>
      <w:r w:rsidRPr="00177E57">
        <w:rPr>
          <w:rFonts w:cstheme="minorHAnsi"/>
          <w:sz w:val="20"/>
          <w:szCs w:val="20"/>
        </w:rPr>
        <w:t xml:space="preserve"> how Subrecipient </w:t>
      </w:r>
      <w:r w:rsidR="00892E8D">
        <w:rPr>
          <w:rFonts w:cstheme="minorHAnsi"/>
          <w:sz w:val="20"/>
          <w:szCs w:val="20"/>
        </w:rPr>
        <w:t>must</w:t>
      </w:r>
      <w:r w:rsidRPr="00177E57">
        <w:rPr>
          <w:rFonts w:cstheme="minorHAnsi"/>
          <w:sz w:val="20"/>
          <w:szCs w:val="20"/>
        </w:rPr>
        <w:t xml:space="preserve"> administer th</w:t>
      </w:r>
      <w:r w:rsidR="00892E8D">
        <w:rPr>
          <w:rFonts w:cstheme="minorHAnsi"/>
          <w:sz w:val="20"/>
          <w:szCs w:val="20"/>
        </w:rPr>
        <w:t>e</w:t>
      </w:r>
      <w:r w:rsidRPr="00177E57">
        <w:rPr>
          <w:rFonts w:cstheme="minorHAnsi"/>
          <w:sz w:val="20"/>
          <w:szCs w:val="20"/>
        </w:rPr>
        <w:t xml:space="preserve"> </w:t>
      </w:r>
      <w:r w:rsidR="00892E8D">
        <w:rPr>
          <w:rFonts w:cstheme="minorHAnsi"/>
          <w:sz w:val="20"/>
          <w:szCs w:val="20"/>
        </w:rPr>
        <w:t xml:space="preserve">subaward </w:t>
      </w:r>
      <w:r w:rsidRPr="00177E57">
        <w:rPr>
          <w:rFonts w:cstheme="minorHAnsi"/>
          <w:sz w:val="20"/>
          <w:szCs w:val="20"/>
        </w:rPr>
        <w:t xml:space="preserve">and how </w:t>
      </w:r>
      <w:r w:rsidR="00AF6F1D" w:rsidRPr="00AC4BBA">
        <w:rPr>
          <w:rFonts w:cstheme="minorHAnsi"/>
          <w:color w:val="FF0000"/>
          <w:szCs w:val="20"/>
        </w:rPr>
        <w:t xml:space="preserve">[COUNTY/CITY/TOWN/VILLAGE] </w:t>
      </w:r>
      <w:r w:rsidRPr="00177E57">
        <w:rPr>
          <w:rFonts w:cstheme="minorHAnsi"/>
          <w:sz w:val="20"/>
          <w:szCs w:val="20"/>
        </w:rPr>
        <w:t xml:space="preserve">must oversee Subrecipient. </w:t>
      </w:r>
    </w:p>
    <w:p w14:paraId="2A4162CD" w14:textId="0E2C64EB" w:rsidR="007936F2" w:rsidRDefault="007936F2" w:rsidP="00AF6F1D">
      <w:pPr>
        <w:spacing w:after="0" w:line="240" w:lineRule="auto"/>
        <w:rPr>
          <w:rFonts w:cstheme="minorHAnsi"/>
          <w:sz w:val="20"/>
          <w:szCs w:val="20"/>
        </w:rPr>
      </w:pPr>
    </w:p>
    <w:p w14:paraId="4A912E88" w14:textId="3EB2E88E" w:rsidR="005E73BE" w:rsidRDefault="00AF6F1D" w:rsidP="00AF6F1D">
      <w:pPr>
        <w:spacing w:after="0" w:line="240" w:lineRule="auto"/>
        <w:rPr>
          <w:rFonts w:cstheme="minorHAnsi"/>
          <w:sz w:val="20"/>
          <w:szCs w:val="20"/>
        </w:rPr>
      </w:pPr>
      <w:r>
        <w:rPr>
          <w:rFonts w:cstheme="minorHAnsi"/>
          <w:sz w:val="20"/>
          <w:szCs w:val="20"/>
        </w:rPr>
        <w:t>The applicable UG provisions are as follows:</w:t>
      </w:r>
    </w:p>
    <w:p w14:paraId="2C4F357F" w14:textId="77777777" w:rsidR="00C97C77" w:rsidRPr="00C97C77" w:rsidRDefault="008C57D3" w:rsidP="005E73BE">
      <w:pPr>
        <w:spacing w:after="0" w:line="240" w:lineRule="auto"/>
        <w:ind w:left="720"/>
        <w:rPr>
          <w:rFonts w:cstheme="minorHAnsi"/>
          <w:sz w:val="20"/>
          <w:szCs w:val="20"/>
        </w:rPr>
      </w:pPr>
      <w:hyperlink r:id="rId13" w:history="1">
        <w:r w:rsidR="00C97C77" w:rsidRPr="00C97C77">
          <w:rPr>
            <w:rStyle w:val="Hyperlink"/>
            <w:rFonts w:cstheme="minorHAnsi"/>
            <w:b/>
            <w:bCs/>
            <w:sz w:val="20"/>
            <w:szCs w:val="20"/>
          </w:rPr>
          <w:t>Subpart A, Acronyms and Definitions</w:t>
        </w:r>
      </w:hyperlink>
    </w:p>
    <w:p w14:paraId="75C41449" w14:textId="77777777" w:rsidR="00C97C77" w:rsidRPr="00C97C77" w:rsidRDefault="008C57D3" w:rsidP="005E73BE">
      <w:pPr>
        <w:spacing w:after="0" w:line="240" w:lineRule="auto"/>
        <w:ind w:left="720"/>
        <w:rPr>
          <w:rFonts w:cstheme="minorHAnsi"/>
          <w:sz w:val="20"/>
          <w:szCs w:val="20"/>
        </w:rPr>
      </w:pPr>
      <w:hyperlink r:id="rId14" w:history="1">
        <w:r w:rsidR="00C97C77" w:rsidRPr="00C97C77">
          <w:rPr>
            <w:rStyle w:val="Hyperlink"/>
            <w:rFonts w:cstheme="minorHAnsi"/>
            <w:b/>
            <w:bCs/>
            <w:sz w:val="20"/>
            <w:szCs w:val="20"/>
          </w:rPr>
          <w:t>Subpart B, General provisions </w:t>
        </w:r>
      </w:hyperlink>
    </w:p>
    <w:p w14:paraId="7E4B3BD6" w14:textId="77777777" w:rsidR="00C97C77" w:rsidRPr="00C97C77" w:rsidRDefault="008C57D3" w:rsidP="005E73BE">
      <w:pPr>
        <w:spacing w:after="0" w:line="240" w:lineRule="auto"/>
        <w:ind w:left="720"/>
        <w:rPr>
          <w:rFonts w:cstheme="minorHAnsi"/>
          <w:sz w:val="20"/>
          <w:szCs w:val="20"/>
        </w:rPr>
      </w:pPr>
      <w:hyperlink r:id="rId15" w:history="1">
        <w:r w:rsidR="00C97C77" w:rsidRPr="00C97C77">
          <w:rPr>
            <w:rStyle w:val="Hyperlink"/>
            <w:rFonts w:cstheme="minorHAnsi"/>
            <w:b/>
            <w:bCs/>
            <w:sz w:val="20"/>
            <w:szCs w:val="20"/>
          </w:rPr>
          <w:t>Subpart C, Pre-Federal Award Requirements and Contents of Federal Awards </w:t>
        </w:r>
      </w:hyperlink>
      <w:r w:rsidR="00C97C77" w:rsidRPr="00C97C77">
        <w:rPr>
          <w:rFonts w:cstheme="minorHAnsi"/>
          <w:sz w:val="20"/>
          <w:szCs w:val="20"/>
        </w:rPr>
        <w:t> (except 2 CFR 200.204, .205, .210, and .213)</w:t>
      </w:r>
    </w:p>
    <w:p w14:paraId="274382BF" w14:textId="77777777" w:rsidR="00C97C77" w:rsidRPr="00C97C77" w:rsidRDefault="008C57D3" w:rsidP="005E73BE">
      <w:pPr>
        <w:spacing w:after="0" w:line="240" w:lineRule="auto"/>
        <w:ind w:left="720"/>
        <w:rPr>
          <w:rFonts w:cstheme="minorHAnsi"/>
          <w:sz w:val="20"/>
          <w:szCs w:val="20"/>
        </w:rPr>
      </w:pPr>
      <w:hyperlink r:id="rId16" w:history="1">
        <w:r w:rsidR="00C97C77" w:rsidRPr="00C97C77">
          <w:rPr>
            <w:rStyle w:val="Hyperlink"/>
            <w:rFonts w:cstheme="minorHAnsi"/>
            <w:b/>
            <w:bCs/>
            <w:sz w:val="20"/>
            <w:szCs w:val="20"/>
          </w:rPr>
          <w:t>Subpart D, Post Federal; Award Requirements </w:t>
        </w:r>
      </w:hyperlink>
      <w:r w:rsidR="00C97C77" w:rsidRPr="00C97C77">
        <w:rPr>
          <w:rFonts w:cstheme="minorHAnsi"/>
          <w:sz w:val="20"/>
          <w:szCs w:val="20"/>
        </w:rPr>
        <w:t>(except 2 CFR 200.305(b)(8) &amp; (9), .308, .309, and .320(c)(4))</w:t>
      </w:r>
    </w:p>
    <w:p w14:paraId="63FB928E" w14:textId="77777777" w:rsidR="00C97C77" w:rsidRPr="00C97C77" w:rsidRDefault="008C57D3" w:rsidP="005E73BE">
      <w:pPr>
        <w:spacing w:after="0" w:line="240" w:lineRule="auto"/>
        <w:ind w:left="720"/>
        <w:rPr>
          <w:rFonts w:cstheme="minorHAnsi"/>
          <w:sz w:val="20"/>
          <w:szCs w:val="20"/>
        </w:rPr>
      </w:pPr>
      <w:hyperlink r:id="rId17" w:history="1">
        <w:r w:rsidR="00C97C77" w:rsidRPr="00C97C77">
          <w:rPr>
            <w:rStyle w:val="Hyperlink"/>
            <w:rFonts w:cstheme="minorHAnsi"/>
            <w:b/>
            <w:bCs/>
            <w:sz w:val="20"/>
            <w:szCs w:val="20"/>
          </w:rPr>
          <w:t>Subpart E, Cost Principles </w:t>
        </w:r>
      </w:hyperlink>
    </w:p>
    <w:p w14:paraId="45324221" w14:textId="77777777" w:rsidR="00C97C77" w:rsidRPr="00C97C77" w:rsidRDefault="008C57D3" w:rsidP="005E73BE">
      <w:pPr>
        <w:spacing w:after="0" w:line="240" w:lineRule="auto"/>
        <w:ind w:left="720"/>
        <w:rPr>
          <w:rFonts w:cstheme="minorHAnsi"/>
          <w:sz w:val="20"/>
          <w:szCs w:val="20"/>
        </w:rPr>
      </w:pPr>
      <w:hyperlink r:id="rId18" w:history="1">
        <w:r w:rsidR="00C97C77" w:rsidRPr="00C97C77">
          <w:rPr>
            <w:rStyle w:val="Hyperlink"/>
            <w:rFonts w:cstheme="minorHAnsi"/>
            <w:b/>
            <w:bCs/>
            <w:sz w:val="20"/>
            <w:szCs w:val="20"/>
          </w:rPr>
          <w:t>Subpart F, Audit Requirements</w:t>
        </w:r>
      </w:hyperlink>
    </w:p>
    <w:p w14:paraId="341FBF16" w14:textId="77777777" w:rsidR="00C97C77" w:rsidRPr="00C97C77" w:rsidRDefault="008C57D3" w:rsidP="005E73BE">
      <w:pPr>
        <w:spacing w:after="0" w:line="240" w:lineRule="auto"/>
        <w:ind w:left="720"/>
        <w:rPr>
          <w:rFonts w:cstheme="minorHAnsi"/>
          <w:sz w:val="20"/>
          <w:szCs w:val="20"/>
        </w:rPr>
      </w:pPr>
      <w:hyperlink r:id="rId19" w:history="1">
        <w:r w:rsidR="00C97C77" w:rsidRPr="00C97C77">
          <w:rPr>
            <w:rStyle w:val="Hyperlink"/>
            <w:rFonts w:cstheme="minorHAnsi"/>
            <w:b/>
            <w:bCs/>
            <w:sz w:val="20"/>
            <w:szCs w:val="20"/>
          </w:rPr>
          <w:t>2 CFR Part 25</w:t>
        </w:r>
      </w:hyperlink>
      <w:r w:rsidR="00C97C77" w:rsidRPr="00C97C77">
        <w:rPr>
          <w:rFonts w:cstheme="minorHAnsi"/>
          <w:sz w:val="20"/>
          <w:szCs w:val="20"/>
        </w:rPr>
        <w:t> (Universal Identifier &amp; System for Award Management)</w:t>
      </w:r>
    </w:p>
    <w:p w14:paraId="40F27354" w14:textId="77777777" w:rsidR="00C97C77" w:rsidRPr="00C97C77" w:rsidRDefault="008C57D3" w:rsidP="005E73BE">
      <w:pPr>
        <w:spacing w:after="0" w:line="240" w:lineRule="auto"/>
        <w:ind w:left="720"/>
        <w:rPr>
          <w:rFonts w:cstheme="minorHAnsi"/>
          <w:sz w:val="20"/>
          <w:szCs w:val="20"/>
        </w:rPr>
      </w:pPr>
      <w:hyperlink r:id="rId20" w:history="1">
        <w:r w:rsidR="00C97C77" w:rsidRPr="00C97C77">
          <w:rPr>
            <w:rStyle w:val="Hyperlink"/>
            <w:rFonts w:cstheme="minorHAnsi"/>
            <w:b/>
            <w:bCs/>
            <w:sz w:val="20"/>
            <w:szCs w:val="20"/>
          </w:rPr>
          <w:t>2 CFR Part 170</w:t>
        </w:r>
      </w:hyperlink>
      <w:r w:rsidR="00C97C77" w:rsidRPr="00C97C77">
        <w:rPr>
          <w:rFonts w:cstheme="minorHAnsi"/>
          <w:sz w:val="20"/>
          <w:szCs w:val="20"/>
        </w:rPr>
        <w:t> (Reporting Subaward and Executive Compensation Information)</w:t>
      </w:r>
    </w:p>
    <w:p w14:paraId="303F2A2B" w14:textId="77777777" w:rsidR="00C97C77" w:rsidRPr="00C97C77" w:rsidRDefault="008C57D3" w:rsidP="005E73BE">
      <w:pPr>
        <w:spacing w:after="0" w:line="240" w:lineRule="auto"/>
        <w:ind w:left="720"/>
        <w:rPr>
          <w:rFonts w:cstheme="minorHAnsi"/>
          <w:sz w:val="20"/>
          <w:szCs w:val="20"/>
        </w:rPr>
      </w:pPr>
      <w:hyperlink r:id="rId21" w:history="1">
        <w:r w:rsidR="00C97C77" w:rsidRPr="00C97C77">
          <w:rPr>
            <w:rStyle w:val="Hyperlink"/>
            <w:rFonts w:cstheme="minorHAnsi"/>
            <w:b/>
            <w:bCs/>
            <w:sz w:val="20"/>
            <w:szCs w:val="20"/>
          </w:rPr>
          <w:t>2 CFR Part 180</w:t>
        </w:r>
      </w:hyperlink>
      <w:r w:rsidR="00C97C77" w:rsidRPr="00C97C77">
        <w:rPr>
          <w:rFonts w:cstheme="minorHAnsi"/>
          <w:sz w:val="20"/>
          <w:szCs w:val="20"/>
        </w:rPr>
        <w:t> (OMB Guidelines to Agencies on Governmentwide Debarment and Suspension (Non-procurement)</w:t>
      </w:r>
    </w:p>
    <w:p w14:paraId="79CF5396" w14:textId="77777777" w:rsidR="005E73BE" w:rsidRDefault="005E73BE" w:rsidP="00177E57">
      <w:pPr>
        <w:spacing w:after="0" w:line="240" w:lineRule="auto"/>
        <w:rPr>
          <w:rFonts w:cstheme="minorHAnsi"/>
          <w:sz w:val="20"/>
          <w:szCs w:val="20"/>
        </w:rPr>
      </w:pPr>
    </w:p>
    <w:p w14:paraId="49D64658" w14:textId="38897C4D" w:rsidR="00177E57" w:rsidRPr="00E63C23" w:rsidRDefault="0062776D" w:rsidP="00177E57">
      <w:pPr>
        <w:spacing w:after="0" w:line="240" w:lineRule="auto"/>
        <w:rPr>
          <w:rFonts w:cstheme="minorHAnsi"/>
          <w:sz w:val="20"/>
          <w:szCs w:val="20"/>
        </w:rPr>
      </w:pPr>
      <w:r>
        <w:rPr>
          <w:rFonts w:cstheme="minorHAnsi"/>
          <w:sz w:val="20"/>
          <w:szCs w:val="20"/>
        </w:rPr>
        <w:t>S</w:t>
      </w:r>
      <w:r w:rsidR="005E73BE">
        <w:rPr>
          <w:rFonts w:cstheme="minorHAnsi"/>
          <w:sz w:val="20"/>
          <w:szCs w:val="20"/>
        </w:rPr>
        <w:t xml:space="preserve">ubrecipient </w:t>
      </w:r>
      <w:r w:rsidR="00892E8D">
        <w:rPr>
          <w:rFonts w:cstheme="minorHAnsi"/>
          <w:sz w:val="20"/>
          <w:szCs w:val="20"/>
        </w:rPr>
        <w:t>shall</w:t>
      </w:r>
      <w:r w:rsidR="005E73BE">
        <w:rPr>
          <w:rFonts w:cstheme="minorHAnsi"/>
          <w:sz w:val="20"/>
          <w:szCs w:val="20"/>
        </w:rPr>
        <w:t xml:space="preserve"> document compliance with UG requirements, including adoption and implementation of all required policies and procedures, within thirty (30) days of the execution of this Agreement and during all subsequent reviews during the term of the Agreement</w:t>
      </w:r>
      <w:r w:rsidR="005E73BE" w:rsidRPr="00E63C23">
        <w:rPr>
          <w:rFonts w:cstheme="minorHAnsi"/>
          <w:sz w:val="20"/>
          <w:szCs w:val="20"/>
        </w:rPr>
        <w:t>.</w:t>
      </w:r>
      <w:r w:rsidR="001F3D7C" w:rsidRPr="00E63C23">
        <w:rPr>
          <w:rFonts w:cstheme="minorHAnsi"/>
          <w:sz w:val="20"/>
          <w:szCs w:val="20"/>
        </w:rPr>
        <w:t xml:space="preserve">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 may provide sample policies or other assistance to Subrecipient in meeting these compliance requirements. Regardless of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’s assistance, it is the Subrecipient’s responsibility to properly comply with all UG requirements. Failure to do so may result in termination of the Agreement by </w:t>
      </w:r>
      <w:r w:rsidR="001F3D7C" w:rsidRPr="00E63C23">
        <w:rPr>
          <w:rFonts w:cstheme="minorHAnsi"/>
          <w:color w:val="FF0000"/>
          <w:sz w:val="20"/>
          <w:szCs w:val="20"/>
        </w:rPr>
        <w:t>[COUNTY/CITY/TOWN/VILLAGE].</w:t>
      </w:r>
    </w:p>
    <w:p w14:paraId="65366F93" w14:textId="77777777" w:rsidR="005E73BE" w:rsidRPr="00177E57" w:rsidRDefault="005E73BE" w:rsidP="00177E57">
      <w:pPr>
        <w:spacing w:after="0" w:line="240" w:lineRule="auto"/>
        <w:rPr>
          <w:rFonts w:cstheme="minorHAnsi"/>
          <w:sz w:val="20"/>
          <w:szCs w:val="20"/>
        </w:rPr>
      </w:pPr>
    </w:p>
    <w:p w14:paraId="3C557F73" w14:textId="7DFCE545" w:rsidR="00177E57" w:rsidRPr="00177E57" w:rsidRDefault="00177E57" w:rsidP="00177E57">
      <w:pPr>
        <w:spacing w:after="0" w:line="240" w:lineRule="auto"/>
        <w:rPr>
          <w:rFonts w:cstheme="minorHAnsi"/>
          <w:sz w:val="20"/>
          <w:szCs w:val="20"/>
        </w:rPr>
      </w:pPr>
      <w:r w:rsidRPr="00177E57">
        <w:rPr>
          <w:rFonts w:cstheme="minorHAnsi"/>
          <w:b/>
          <w:bCs/>
          <w:sz w:val="20"/>
          <w:szCs w:val="20"/>
        </w:rPr>
        <w:t>Sec</w:t>
      </w:r>
      <w:r w:rsidR="005E73BE">
        <w:rPr>
          <w:rFonts w:cstheme="minorHAnsi"/>
          <w:b/>
          <w:bCs/>
          <w:sz w:val="20"/>
          <w:szCs w:val="20"/>
        </w:rPr>
        <w:t>tion</w:t>
      </w:r>
      <w:r w:rsidRPr="00177E57">
        <w:rPr>
          <w:rFonts w:cstheme="minorHAnsi"/>
          <w:b/>
          <w:bCs/>
          <w:sz w:val="20"/>
          <w:szCs w:val="20"/>
        </w:rPr>
        <w:t>. 5.4. Procurement Requirements</w:t>
      </w:r>
      <w:r w:rsidRPr="00177E57">
        <w:rPr>
          <w:rFonts w:cstheme="minorHAnsi"/>
          <w:sz w:val="20"/>
          <w:szCs w:val="20"/>
        </w:rPr>
        <w:t xml:space="preserve">. </w:t>
      </w:r>
    </w:p>
    <w:p w14:paraId="370744AE" w14:textId="77777777" w:rsidR="00177E57" w:rsidRPr="00177E57" w:rsidRDefault="00177E57" w:rsidP="00177E57">
      <w:pPr>
        <w:spacing w:after="0" w:line="240" w:lineRule="auto"/>
        <w:rPr>
          <w:rFonts w:cstheme="minorHAnsi"/>
          <w:sz w:val="20"/>
          <w:szCs w:val="20"/>
        </w:rPr>
      </w:pPr>
    </w:p>
    <w:p w14:paraId="2CE2A240" w14:textId="3BBCBB6F" w:rsidR="00177E57" w:rsidRPr="00E14ED3" w:rsidRDefault="00177E57" w:rsidP="00C3607F">
      <w:pPr>
        <w:pStyle w:val="ListParagraph"/>
        <w:numPr>
          <w:ilvl w:val="0"/>
          <w:numId w:val="21"/>
        </w:numPr>
        <w:spacing w:after="0" w:line="240" w:lineRule="auto"/>
        <w:rPr>
          <w:rFonts w:cstheme="minorHAnsi"/>
          <w:sz w:val="20"/>
          <w:szCs w:val="20"/>
        </w:rPr>
      </w:pPr>
      <w:r w:rsidRPr="00E14ED3">
        <w:rPr>
          <w:rFonts w:cstheme="minorHAnsi"/>
          <w:b/>
          <w:bCs/>
          <w:sz w:val="20"/>
          <w:szCs w:val="20"/>
        </w:rPr>
        <w:t>Federal.</w:t>
      </w:r>
      <w:r w:rsidRPr="00E14ED3">
        <w:rPr>
          <w:rFonts w:cstheme="minorHAnsi"/>
          <w:sz w:val="20"/>
          <w:szCs w:val="20"/>
        </w:rPr>
        <w:t xml:space="preserve"> </w:t>
      </w:r>
      <w:r w:rsidR="00892E8D">
        <w:rPr>
          <w:rFonts w:cstheme="minorHAnsi"/>
          <w:sz w:val="20"/>
          <w:szCs w:val="20"/>
        </w:rPr>
        <w:t xml:space="preserve">Consistent with UG compliance requirements, </w:t>
      </w:r>
      <w:r w:rsidR="00892E8D" w:rsidRPr="00E14ED3">
        <w:rPr>
          <w:rFonts w:cstheme="minorHAnsi"/>
          <w:sz w:val="20"/>
          <w:szCs w:val="20"/>
        </w:rPr>
        <w:t>including the standards in 2 CFR 200.318 for the acquisition of property, equipment, supplies, or services required under this Agreement</w:t>
      </w:r>
      <w:r w:rsidR="00892E8D">
        <w:rPr>
          <w:rFonts w:cstheme="minorHAnsi"/>
          <w:sz w:val="20"/>
          <w:szCs w:val="20"/>
        </w:rPr>
        <w:t xml:space="preserve">, </w:t>
      </w:r>
      <w:r w:rsidR="00473218" w:rsidRPr="00E14ED3">
        <w:rPr>
          <w:rFonts w:cstheme="minorHAnsi"/>
          <w:sz w:val="20"/>
          <w:szCs w:val="20"/>
        </w:rPr>
        <w:t>S</w:t>
      </w:r>
      <w:r w:rsidRPr="00E14ED3">
        <w:rPr>
          <w:rFonts w:cstheme="minorHAnsi"/>
          <w:sz w:val="20"/>
          <w:szCs w:val="20"/>
        </w:rPr>
        <w:t xml:space="preserve">ubrecipient </w:t>
      </w:r>
      <w:r w:rsidR="00892E8D">
        <w:rPr>
          <w:rFonts w:cstheme="minorHAnsi"/>
          <w:sz w:val="20"/>
          <w:szCs w:val="20"/>
        </w:rPr>
        <w:t>shall</w:t>
      </w:r>
      <w:r w:rsidR="00473218" w:rsidRPr="00E14ED3">
        <w:rPr>
          <w:rFonts w:cstheme="minorHAnsi"/>
          <w:sz w:val="20"/>
          <w:szCs w:val="20"/>
        </w:rPr>
        <w:t xml:space="preserve"> adopt and enact</w:t>
      </w:r>
      <w:r w:rsidRPr="00E14ED3">
        <w:rPr>
          <w:rFonts w:cstheme="minorHAnsi"/>
          <w:sz w:val="20"/>
          <w:szCs w:val="20"/>
        </w:rPr>
        <w:t xml:space="preserve"> procurement procedure</w:t>
      </w:r>
      <w:r w:rsidR="00892E8D">
        <w:rPr>
          <w:rFonts w:cstheme="minorHAnsi"/>
          <w:sz w:val="20"/>
          <w:szCs w:val="20"/>
        </w:rPr>
        <w:t>s</w:t>
      </w:r>
      <w:r w:rsidRPr="00E14ED3">
        <w:rPr>
          <w:rFonts w:cstheme="minorHAnsi"/>
          <w:sz w:val="20"/>
          <w:szCs w:val="20"/>
        </w:rPr>
        <w:t>. Subrecipient’s documented procurement procedures must conform to the procurement standards identified in Subpart D of 2 CFR Part 200 (Procurement Standards). Such standards include, but are not limited to, the following:</w:t>
      </w:r>
    </w:p>
    <w:p w14:paraId="592F1E80" w14:textId="77777777" w:rsidR="00E14ED3" w:rsidRDefault="00E14ED3" w:rsidP="00E14ED3">
      <w:pPr>
        <w:spacing w:after="0" w:line="240" w:lineRule="auto"/>
        <w:rPr>
          <w:rFonts w:cstheme="minorHAnsi"/>
          <w:sz w:val="20"/>
          <w:szCs w:val="20"/>
        </w:rPr>
      </w:pPr>
    </w:p>
    <w:p w14:paraId="0D773F54" w14:textId="7A48C620" w:rsidR="00177E57" w:rsidRDefault="00177E57" w:rsidP="00C3607F">
      <w:pPr>
        <w:pStyle w:val="ListParagraph"/>
        <w:numPr>
          <w:ilvl w:val="0"/>
          <w:numId w:val="44"/>
        </w:numPr>
        <w:spacing w:after="0" w:line="240" w:lineRule="auto"/>
        <w:rPr>
          <w:rFonts w:cstheme="minorHAnsi"/>
          <w:sz w:val="20"/>
          <w:szCs w:val="20"/>
        </w:rPr>
      </w:pPr>
      <w:r w:rsidRPr="00E14ED3">
        <w:rPr>
          <w:rFonts w:cstheme="minorHAnsi"/>
          <w:sz w:val="20"/>
          <w:szCs w:val="20"/>
        </w:rPr>
        <w:t xml:space="preserve">All procurement transactions for property or services </w:t>
      </w:r>
      <w:r w:rsidR="00892E8D">
        <w:rPr>
          <w:rFonts w:cstheme="minorHAnsi"/>
          <w:sz w:val="20"/>
          <w:szCs w:val="20"/>
        </w:rPr>
        <w:t>shall</w:t>
      </w:r>
      <w:r w:rsidRPr="00E14ED3">
        <w:rPr>
          <w:rFonts w:cstheme="minorHAnsi"/>
          <w:sz w:val="20"/>
          <w:szCs w:val="20"/>
        </w:rPr>
        <w:t xml:space="preserve"> be conducted in a manner providing full and open competition, consistent with standards outlined in 2 CFR 200.320</w:t>
      </w:r>
      <w:r w:rsidR="002613E1">
        <w:rPr>
          <w:rFonts w:cstheme="minorHAnsi"/>
          <w:sz w:val="20"/>
          <w:szCs w:val="20"/>
        </w:rPr>
        <w:t>(1)-(3) and (5)</w:t>
      </w:r>
      <w:r w:rsidRPr="00E14ED3">
        <w:rPr>
          <w:rFonts w:cstheme="minorHAnsi"/>
          <w:sz w:val="20"/>
          <w:szCs w:val="20"/>
        </w:rPr>
        <w:t xml:space="preserve">, which allows for non-competitive procurements only if either (1) the item is below the micro-purchase threshold; (2) the item is only available from a single source; (3) the public exigency or emergency will not permit a delay from publicizing a competitive solicitation; </w:t>
      </w:r>
      <w:r w:rsidR="00537ED5">
        <w:rPr>
          <w:rFonts w:cstheme="minorHAnsi"/>
          <w:sz w:val="20"/>
          <w:szCs w:val="20"/>
        </w:rPr>
        <w:t xml:space="preserve">or </w:t>
      </w:r>
      <w:r w:rsidRPr="00E14ED3">
        <w:rPr>
          <w:rFonts w:cstheme="minorHAnsi"/>
          <w:sz w:val="20"/>
          <w:szCs w:val="20"/>
        </w:rPr>
        <w:t>(4) after solicitation of a number of sources, competition is determined inadequate.</w:t>
      </w:r>
    </w:p>
    <w:p w14:paraId="178C6D77" w14:textId="77777777" w:rsidR="00D14BF7" w:rsidRPr="00E14ED3" w:rsidRDefault="00D14BF7" w:rsidP="00D14BF7">
      <w:pPr>
        <w:pStyle w:val="ListParagraph"/>
        <w:spacing w:after="0" w:line="240" w:lineRule="auto"/>
        <w:rPr>
          <w:rFonts w:cstheme="minorHAnsi"/>
          <w:sz w:val="20"/>
          <w:szCs w:val="20"/>
        </w:rPr>
      </w:pPr>
    </w:p>
    <w:p w14:paraId="32C53755" w14:textId="18E1CB40"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oversight to ensure that contractors perform in accordance with the terms, conditions, and specifications of their contracts or purchase orders.</w:t>
      </w:r>
    </w:p>
    <w:p w14:paraId="7E2F0020" w14:textId="77777777" w:rsidR="00D14BF7" w:rsidRPr="00D14BF7" w:rsidRDefault="00D14BF7" w:rsidP="00D14BF7">
      <w:pPr>
        <w:spacing w:after="0" w:line="240" w:lineRule="auto"/>
        <w:rPr>
          <w:rFonts w:cstheme="minorHAnsi"/>
          <w:sz w:val="20"/>
          <w:szCs w:val="20"/>
        </w:rPr>
      </w:pPr>
    </w:p>
    <w:p w14:paraId="52E88C19" w14:textId="28EE07D6"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written standards of conduct covering conflicts of interest and governing the actions of its employees engaged in the selection, award and administration of contracts in conformance with 2 CFR 200.318(c). Subrecipient </w:t>
      </w:r>
      <w:r w:rsidR="002613E1">
        <w:rPr>
          <w:rFonts w:cstheme="minorHAnsi"/>
          <w:sz w:val="20"/>
          <w:szCs w:val="20"/>
        </w:rPr>
        <w:t>shall</w:t>
      </w:r>
      <w:r w:rsidRPr="00177E57">
        <w:rPr>
          <w:rFonts w:cstheme="minorHAnsi"/>
          <w:sz w:val="20"/>
          <w:szCs w:val="20"/>
        </w:rPr>
        <w:t xml:space="preserve"> immediately disclose in writing to </w:t>
      </w:r>
      <w:r w:rsidRPr="00E14ED3">
        <w:rPr>
          <w:rFonts w:cstheme="minorHAnsi"/>
          <w:color w:val="FF0000"/>
          <w:sz w:val="20"/>
          <w:szCs w:val="20"/>
        </w:rPr>
        <w:t>[COUNTY</w:t>
      </w:r>
      <w:r w:rsidR="00E14ED3" w:rsidRPr="00E14ED3">
        <w:rPr>
          <w:rFonts w:cstheme="minorHAnsi"/>
          <w:color w:val="FF0000"/>
          <w:sz w:val="20"/>
          <w:szCs w:val="20"/>
        </w:rPr>
        <w:t>/CITY/TOWN/VILLAGE</w:t>
      </w:r>
      <w:r w:rsidRPr="00E14ED3">
        <w:rPr>
          <w:rFonts w:cstheme="minorHAnsi"/>
          <w:color w:val="FF0000"/>
          <w:sz w:val="20"/>
          <w:szCs w:val="20"/>
        </w:rPr>
        <w:t xml:space="preserve">] </w:t>
      </w:r>
      <w:r w:rsidRPr="00177E57">
        <w:rPr>
          <w:rFonts w:cstheme="minorHAnsi"/>
          <w:sz w:val="20"/>
          <w:szCs w:val="20"/>
        </w:rPr>
        <w:t>any potential conflict of interest affecting the awarded funds in accordance with 2 CFR 200.112.</w:t>
      </w:r>
    </w:p>
    <w:p w14:paraId="40C12E81" w14:textId="77777777" w:rsidR="00892E8D" w:rsidRPr="00892E8D" w:rsidRDefault="00892E8D" w:rsidP="00892E8D">
      <w:pPr>
        <w:spacing w:after="0" w:line="240" w:lineRule="auto"/>
        <w:rPr>
          <w:rFonts w:cstheme="minorHAnsi"/>
          <w:sz w:val="20"/>
          <w:szCs w:val="20"/>
        </w:rPr>
      </w:pPr>
    </w:p>
    <w:p w14:paraId="6BBEDFDF" w14:textId="20037C15" w:rsidR="00E14ED3" w:rsidRDefault="006309F3" w:rsidP="00C3607F">
      <w:pPr>
        <w:pStyle w:val="ListParagraph"/>
        <w:numPr>
          <w:ilvl w:val="0"/>
          <w:numId w:val="44"/>
        </w:numPr>
        <w:spacing w:after="0" w:line="240" w:lineRule="auto"/>
        <w:rPr>
          <w:rFonts w:cstheme="minorHAnsi"/>
          <w:sz w:val="20"/>
          <w:szCs w:val="20"/>
        </w:rPr>
      </w:pPr>
      <w:r>
        <w:rPr>
          <w:rFonts w:cstheme="minorHAnsi"/>
          <w:sz w:val="20"/>
          <w:szCs w:val="20"/>
        </w:rPr>
        <w:t xml:space="preserve">Pursuant to 2 CFR 200.321, </w:t>
      </w:r>
      <w:r w:rsidR="00177E57" w:rsidRPr="00177E57">
        <w:rPr>
          <w:rFonts w:cstheme="minorHAnsi"/>
          <w:sz w:val="20"/>
          <w:szCs w:val="20"/>
        </w:rPr>
        <w:t xml:space="preserve">Subrecipient </w:t>
      </w:r>
      <w:r w:rsidR="00892E8D">
        <w:rPr>
          <w:rFonts w:cstheme="minorHAnsi"/>
          <w:sz w:val="20"/>
          <w:szCs w:val="20"/>
        </w:rPr>
        <w:t>shall</w:t>
      </w:r>
      <w:r w:rsidR="00177E57" w:rsidRPr="00177E57">
        <w:rPr>
          <w:rFonts w:cstheme="minorHAnsi"/>
          <w:sz w:val="20"/>
          <w:szCs w:val="20"/>
        </w:rPr>
        <w:t xml:space="preserve"> take all necessary affirmative steps to assure that minority businesses, women's business enterprises, and labor surplus area firms are used when possible.</w:t>
      </w:r>
    </w:p>
    <w:p w14:paraId="6BEC145C" w14:textId="77777777" w:rsidR="00D14BF7" w:rsidRPr="00D14BF7" w:rsidRDefault="00D14BF7" w:rsidP="00D14BF7">
      <w:pPr>
        <w:spacing w:after="0" w:line="240" w:lineRule="auto"/>
        <w:ind w:left="360"/>
        <w:rPr>
          <w:rFonts w:cstheme="minorHAnsi"/>
          <w:sz w:val="20"/>
          <w:szCs w:val="20"/>
        </w:rPr>
      </w:pPr>
    </w:p>
    <w:p w14:paraId="23AAC88B" w14:textId="613A02F3" w:rsidR="00177E57" w:rsidRPr="003C0C1E" w:rsidRDefault="00177E57" w:rsidP="00C3607F">
      <w:pPr>
        <w:pStyle w:val="ListParagraph"/>
        <w:numPr>
          <w:ilvl w:val="0"/>
          <w:numId w:val="44"/>
        </w:numPr>
        <w:spacing w:after="0" w:line="240" w:lineRule="auto"/>
        <w:rPr>
          <w:rFonts w:cstheme="minorHAnsi"/>
          <w:color w:val="000000" w:themeColor="text1"/>
          <w:sz w:val="20"/>
          <w:szCs w:val="20"/>
        </w:rPr>
      </w:pPr>
      <w:r w:rsidRPr="00E14ED3">
        <w:rPr>
          <w:rFonts w:cstheme="minorHAnsi"/>
          <w:sz w:val="20"/>
          <w:szCs w:val="20"/>
        </w:rPr>
        <w:t xml:space="preserve">Subrecipient </w:t>
      </w:r>
      <w:r w:rsidR="00892E8D">
        <w:rPr>
          <w:rFonts w:cstheme="minorHAnsi"/>
          <w:sz w:val="20"/>
          <w:szCs w:val="20"/>
        </w:rPr>
        <w:t>shall</w:t>
      </w:r>
      <w:r w:rsidRPr="00E14ED3">
        <w:rPr>
          <w:rFonts w:cstheme="minorHAnsi"/>
          <w:sz w:val="20"/>
          <w:szCs w:val="20"/>
        </w:rPr>
        <w:t xml:space="preserve"> “maintain records sufficient to detail the history of procurement. These records will include but are not necessarily limited to the following: rationale for the method of procurement, </w:t>
      </w:r>
      <w:r w:rsidRPr="003C0C1E">
        <w:rPr>
          <w:rFonts w:cstheme="minorHAnsi"/>
          <w:color w:val="000000" w:themeColor="text1"/>
          <w:sz w:val="20"/>
          <w:szCs w:val="20"/>
        </w:rPr>
        <w:t>selection of contract type, contractor selection or rejection, and the basis for the contract price.”</w:t>
      </w:r>
      <w:r w:rsidR="006309F3">
        <w:rPr>
          <w:rFonts w:cstheme="minorHAnsi"/>
          <w:color w:val="000000" w:themeColor="text1"/>
          <w:sz w:val="20"/>
          <w:szCs w:val="20"/>
        </w:rPr>
        <w:t xml:space="preserve"> 2 CFR 200.318(</w:t>
      </w:r>
      <w:proofErr w:type="spellStart"/>
      <w:r w:rsidR="006309F3">
        <w:rPr>
          <w:rFonts w:cstheme="minorHAnsi"/>
          <w:color w:val="000000" w:themeColor="text1"/>
          <w:sz w:val="20"/>
          <w:szCs w:val="20"/>
        </w:rPr>
        <w:t>i</w:t>
      </w:r>
      <w:proofErr w:type="spellEnd"/>
      <w:r w:rsidR="006309F3">
        <w:rPr>
          <w:rFonts w:cstheme="minorHAnsi"/>
          <w:color w:val="000000" w:themeColor="text1"/>
          <w:sz w:val="20"/>
          <w:szCs w:val="20"/>
        </w:rPr>
        <w:t>).</w:t>
      </w:r>
    </w:p>
    <w:p w14:paraId="69DC54FC" w14:textId="77777777" w:rsidR="00177E57" w:rsidRPr="003C0C1E" w:rsidRDefault="00177E57" w:rsidP="00177E57">
      <w:pPr>
        <w:pStyle w:val="ListParagraph"/>
        <w:spacing w:after="0" w:line="240" w:lineRule="auto"/>
        <w:rPr>
          <w:rFonts w:cstheme="minorHAnsi"/>
          <w:color w:val="000000" w:themeColor="text1"/>
          <w:sz w:val="20"/>
          <w:szCs w:val="20"/>
        </w:rPr>
      </w:pPr>
    </w:p>
    <w:p w14:paraId="44B5353E" w14:textId="2F5F1E49" w:rsidR="00177E57" w:rsidRPr="00D14BF7" w:rsidRDefault="006309F3" w:rsidP="00C3607F">
      <w:pPr>
        <w:pStyle w:val="ListParagraph"/>
        <w:numPr>
          <w:ilvl w:val="0"/>
          <w:numId w:val="21"/>
        </w:numPr>
        <w:spacing w:after="0" w:line="240" w:lineRule="auto"/>
        <w:rPr>
          <w:rFonts w:cstheme="minorHAnsi"/>
          <w:color w:val="FF0000"/>
          <w:sz w:val="20"/>
          <w:szCs w:val="20"/>
        </w:rPr>
      </w:pPr>
      <w:r w:rsidRPr="006309F3">
        <w:rPr>
          <w:rFonts w:cstheme="minorHAnsi"/>
          <w:b/>
          <w:bCs/>
          <w:color w:val="000000" w:themeColor="text1"/>
          <w:sz w:val="20"/>
          <w:szCs w:val="20"/>
        </w:rPr>
        <w:t>Local</w:t>
      </w:r>
      <w:r w:rsidR="00177E57" w:rsidRPr="006309F3">
        <w:rPr>
          <w:rFonts w:cstheme="minorHAnsi"/>
          <w:color w:val="000000" w:themeColor="text1"/>
          <w:sz w:val="20"/>
          <w:szCs w:val="20"/>
        </w:rPr>
        <w:t xml:space="preserve">. </w:t>
      </w:r>
      <w:r w:rsidR="00177E57" w:rsidRPr="00D14BF7">
        <w:rPr>
          <w:rFonts w:cstheme="minorHAnsi"/>
          <w:sz w:val="20"/>
          <w:szCs w:val="20"/>
        </w:rPr>
        <w:t xml:space="preserve">In addition to the requirements described in subsection (a), the Subrecipient </w:t>
      </w:r>
      <w:r w:rsidR="00892E8D">
        <w:rPr>
          <w:rFonts w:cstheme="minorHAnsi"/>
          <w:sz w:val="20"/>
          <w:szCs w:val="20"/>
        </w:rPr>
        <w:t>shall</w:t>
      </w:r>
      <w:r w:rsidR="00177E57" w:rsidRPr="00D14BF7">
        <w:rPr>
          <w:rFonts w:cstheme="minorHAnsi"/>
          <w:sz w:val="20"/>
          <w:szCs w:val="20"/>
        </w:rPr>
        <w:t xml:space="preserve"> comply with the following: </w:t>
      </w:r>
      <w:r w:rsidR="00E14ED3" w:rsidRPr="00D14BF7">
        <w:rPr>
          <w:rFonts w:cstheme="minorHAnsi"/>
          <w:color w:val="FF0000"/>
          <w:sz w:val="20"/>
          <w:szCs w:val="20"/>
        </w:rPr>
        <w:t>[DRAFTER NOTE: ADJUST THIS SECTION TO FIT YOUR LOCAL GOVERNMENT’S SPECIFIC REQUIREMENTS.]</w:t>
      </w:r>
    </w:p>
    <w:p w14:paraId="45477BDF" w14:textId="77777777" w:rsidR="00D14BF7" w:rsidRPr="00D14BF7" w:rsidRDefault="00D14BF7" w:rsidP="00D14BF7">
      <w:pPr>
        <w:pStyle w:val="ListParagraph"/>
        <w:spacing w:after="0" w:line="240" w:lineRule="auto"/>
        <w:ind w:left="360"/>
        <w:jc w:val="both"/>
        <w:rPr>
          <w:rFonts w:cstheme="minorHAnsi"/>
          <w:sz w:val="20"/>
          <w:szCs w:val="20"/>
        </w:rPr>
      </w:pPr>
    </w:p>
    <w:p w14:paraId="76C8625D" w14:textId="4B29F376" w:rsidR="00177E57" w:rsidRDefault="00177E57" w:rsidP="00C3607F">
      <w:pPr>
        <w:pStyle w:val="ListParagraph"/>
        <w:numPr>
          <w:ilvl w:val="0"/>
          <w:numId w:val="45"/>
        </w:numPr>
        <w:spacing w:after="0" w:line="240" w:lineRule="auto"/>
        <w:ind w:left="720"/>
        <w:rPr>
          <w:rFonts w:cstheme="minorHAnsi"/>
          <w:sz w:val="20"/>
          <w:szCs w:val="20"/>
        </w:rPr>
      </w:pPr>
      <w:r w:rsidRPr="00D14BF7">
        <w:rPr>
          <w:rFonts w:cstheme="minorHAnsi"/>
          <w:b/>
          <w:bCs/>
          <w:sz w:val="20"/>
          <w:szCs w:val="20"/>
        </w:rPr>
        <w:t>Reporting</w:t>
      </w:r>
      <w:r w:rsidRPr="00D14BF7">
        <w:rPr>
          <w:rFonts w:cstheme="minorHAnsi"/>
          <w:sz w:val="20"/>
          <w:szCs w:val="20"/>
        </w:rPr>
        <w:t xml:space="preserve">. Subrecipient </w:t>
      </w:r>
      <w:r w:rsidR="00892E8D">
        <w:rPr>
          <w:rFonts w:cstheme="minorHAnsi"/>
          <w:sz w:val="20"/>
          <w:szCs w:val="20"/>
        </w:rPr>
        <w:t>shall</w:t>
      </w:r>
      <w:r w:rsidRPr="00D14BF7">
        <w:rPr>
          <w:rFonts w:cstheme="minorHAnsi"/>
          <w:sz w:val="20"/>
          <w:szCs w:val="20"/>
        </w:rPr>
        <w:t xml:space="preserve"> document, in its quarterly report to </w:t>
      </w:r>
      <w:r w:rsidR="00E14ED3" w:rsidRPr="00D14BF7">
        <w:rPr>
          <w:rFonts w:cstheme="minorHAnsi"/>
          <w:b/>
          <w:bCs/>
          <w:color w:val="FF0000"/>
          <w:sz w:val="20"/>
          <w:szCs w:val="20"/>
        </w:rPr>
        <w:t>[COUNTY/CITY/TOWN/VILLAGE]</w:t>
      </w:r>
      <w:r w:rsidRPr="00D14BF7">
        <w:rPr>
          <w:rFonts w:cstheme="minorHAnsi"/>
          <w:sz w:val="20"/>
          <w:szCs w:val="20"/>
        </w:rPr>
        <w:t xml:space="preserve">, the status of all contracts executed </w:t>
      </w:r>
      <w:r w:rsidR="00537ED5">
        <w:rPr>
          <w:rFonts w:cstheme="minorHAnsi"/>
          <w:sz w:val="20"/>
          <w:szCs w:val="20"/>
        </w:rPr>
        <w:t xml:space="preserve">in connection with </w:t>
      </w:r>
      <w:r w:rsidRPr="00D14BF7">
        <w:rPr>
          <w:rFonts w:cstheme="minorHAnsi"/>
          <w:sz w:val="20"/>
          <w:szCs w:val="20"/>
        </w:rPr>
        <w:t>this Agreement.</w:t>
      </w:r>
    </w:p>
    <w:p w14:paraId="76FFFF13" w14:textId="77777777" w:rsidR="00D14BF7" w:rsidRPr="00D14BF7" w:rsidRDefault="00D14BF7" w:rsidP="00D14BF7">
      <w:pPr>
        <w:pStyle w:val="ListParagraph"/>
        <w:spacing w:after="0" w:line="240" w:lineRule="auto"/>
        <w:rPr>
          <w:rFonts w:cstheme="minorHAnsi"/>
          <w:sz w:val="20"/>
          <w:szCs w:val="20"/>
        </w:rPr>
      </w:pPr>
    </w:p>
    <w:p w14:paraId="007277A2" w14:textId="1E86EBDE"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solicitations</w:t>
      </w:r>
      <w:r w:rsidR="00177E57" w:rsidRPr="00D14BF7">
        <w:rPr>
          <w:rFonts w:cstheme="minorHAnsi"/>
          <w:sz w:val="20"/>
          <w:szCs w:val="20"/>
        </w:rPr>
        <w:t>. Except for micro-purchases</w:t>
      </w:r>
      <w:r w:rsidR="00537ED5">
        <w:rPr>
          <w:rFonts w:cstheme="minorHAnsi"/>
          <w:sz w:val="20"/>
          <w:szCs w:val="20"/>
        </w:rPr>
        <w:t xml:space="preserve"> made</w:t>
      </w:r>
      <w:r w:rsidR="00177E57" w:rsidRPr="00D14BF7">
        <w:rPr>
          <w:rFonts w:cstheme="minorHAnsi"/>
          <w:sz w:val="20"/>
          <w:szCs w:val="20"/>
        </w:rPr>
        <w:t xml:space="preserve"> pursuant to 2 CFR 200.320(a)</w:t>
      </w:r>
      <w:r w:rsidR="00537ED5">
        <w:rPr>
          <w:rFonts w:cstheme="minorHAnsi"/>
          <w:sz w:val="20"/>
          <w:szCs w:val="20"/>
        </w:rPr>
        <w:t>(1)</w:t>
      </w:r>
      <w:r w:rsidR="00177E57" w:rsidRPr="00D14BF7">
        <w:rPr>
          <w:rFonts w:cstheme="minorHAnsi"/>
          <w:sz w:val="20"/>
          <w:szCs w:val="20"/>
        </w:rPr>
        <w:t xml:space="preserve"> or procurements by small purchase procedures pursuant to 2 CFR 200.320</w:t>
      </w:r>
      <w:r w:rsidR="00537ED5">
        <w:rPr>
          <w:rFonts w:cstheme="minorHAnsi"/>
          <w:sz w:val="20"/>
          <w:szCs w:val="20"/>
        </w:rPr>
        <w:t>(a)(2</w:t>
      </w:r>
      <w:r w:rsidR="00177E57" w:rsidRPr="00D14BF7">
        <w:rPr>
          <w:rFonts w:cstheme="minorHAnsi"/>
          <w:sz w:val="20"/>
          <w:szCs w:val="20"/>
        </w:rPr>
        <w:t xml:space="preserve">), if Subrecipient </w:t>
      </w:r>
      <w:r w:rsidR="00537ED5">
        <w:rPr>
          <w:rFonts w:cstheme="minorHAnsi"/>
          <w:sz w:val="20"/>
          <w:szCs w:val="20"/>
        </w:rPr>
        <w:t xml:space="preserve">proposes to enter into any contract for the performance of any of the Approved Activities </w:t>
      </w:r>
      <w:r w:rsidR="00177E57" w:rsidRPr="00D14BF7">
        <w:rPr>
          <w:rFonts w:cstheme="minorHAnsi"/>
          <w:sz w:val="20"/>
          <w:szCs w:val="20"/>
        </w:rPr>
        <w:t xml:space="preserve">under this Agreement, then </w:t>
      </w:r>
      <w:r w:rsidRPr="00D14BF7">
        <w:rPr>
          <w:rFonts w:cstheme="minorHAnsi"/>
          <w:sz w:val="20"/>
          <w:szCs w:val="20"/>
        </w:rPr>
        <w:t xml:space="preserve">the </w:t>
      </w:r>
      <w:r w:rsidR="00177E57" w:rsidRPr="00D14BF7">
        <w:rPr>
          <w:rFonts w:cstheme="minorHAnsi"/>
          <w:sz w:val="20"/>
          <w:szCs w:val="20"/>
        </w:rPr>
        <w:t>Subrecipient</w:t>
      </w:r>
      <w:r w:rsidRPr="00D14BF7">
        <w:rPr>
          <w:rFonts w:cstheme="minorHAnsi"/>
          <w:sz w:val="20"/>
          <w:szCs w:val="20"/>
        </w:rPr>
        <w:t xml:space="preserve"> </w:t>
      </w:r>
      <w:r w:rsidR="00892E8D">
        <w:rPr>
          <w:rFonts w:cstheme="minorHAnsi"/>
          <w:sz w:val="20"/>
          <w:szCs w:val="20"/>
        </w:rPr>
        <w:t>shall</w:t>
      </w:r>
      <w:r w:rsidR="00177E57" w:rsidRPr="00D14BF7">
        <w:rPr>
          <w:rFonts w:cstheme="minorHAnsi"/>
          <w:sz w:val="20"/>
          <w:szCs w:val="20"/>
        </w:rPr>
        <w:t xml:space="preserve"> </w:t>
      </w:r>
      <w:r w:rsidR="00177E57" w:rsidRPr="00537ED5">
        <w:rPr>
          <w:rFonts w:cstheme="minorHAnsi"/>
          <w:sz w:val="20"/>
          <w:szCs w:val="20"/>
        </w:rPr>
        <w:t>forward to</w:t>
      </w:r>
      <w:r w:rsidR="00537ED5" w:rsidRPr="00537ED5">
        <w:rPr>
          <w:rFonts w:cstheme="minorHAnsi"/>
          <w:sz w:val="20"/>
          <w:szCs w:val="20"/>
        </w:rPr>
        <w:t xml:space="preserve">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any solicitation (whether competitive or non-competitive) at least fifteen (15) days prior to the publication or communication of the solicitation. </w:t>
      </w:r>
      <w:r w:rsidRPr="00537ED5">
        <w:rPr>
          <w:rFonts w:cstheme="minorHAnsi"/>
          <w:color w:val="FF0000"/>
          <w:sz w:val="20"/>
          <w:szCs w:val="20"/>
        </w:rPr>
        <w:t>[COUNTY/CITY/TOWN/VILLAGE]</w:t>
      </w:r>
      <w:r w:rsidRPr="00537ED5">
        <w:rPr>
          <w:rFonts w:cstheme="minorHAnsi"/>
          <w:sz w:val="20"/>
          <w:szCs w:val="20"/>
        </w:rPr>
        <w:t xml:space="preserve"> will</w:t>
      </w:r>
      <w:r w:rsidR="00177E57" w:rsidRPr="00537ED5">
        <w:rPr>
          <w:rFonts w:cstheme="minorHAnsi"/>
          <w:sz w:val="20"/>
          <w:szCs w:val="20"/>
        </w:rPr>
        <w:t xml:space="preserve"> review the solicitation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will review the solicitation for compliance with applicable procurement standards.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 binding approval of the solicitation. Regardless of </w:t>
      </w:r>
      <w:r w:rsidRPr="00537ED5">
        <w:rPr>
          <w:rFonts w:cstheme="minorHAnsi"/>
          <w:color w:val="FF0000"/>
          <w:sz w:val="20"/>
          <w:szCs w:val="20"/>
        </w:rPr>
        <w:t>[COUNTY/CITY/TOWN/VILLAGE]</w:t>
      </w:r>
      <w:r w:rsidR="00177E57" w:rsidRPr="00537ED5">
        <w:rPr>
          <w:rFonts w:cstheme="minorHAnsi"/>
          <w:sz w:val="20"/>
          <w:szCs w:val="20"/>
        </w:rPr>
        <w:t>’s review,</w:t>
      </w:r>
      <w:r w:rsidRPr="00537ED5">
        <w:rPr>
          <w:rFonts w:cstheme="minorHAnsi"/>
          <w:sz w:val="20"/>
          <w:szCs w:val="20"/>
        </w:rPr>
        <w:t xml:space="preserve"> </w:t>
      </w:r>
      <w:r w:rsidR="00177E57" w:rsidRPr="00537ED5">
        <w:rPr>
          <w:rFonts w:cstheme="minorHAnsi"/>
          <w:sz w:val="20"/>
          <w:szCs w:val="20"/>
        </w:rPr>
        <w:t xml:space="preserve">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quickly as possible within the three (3) business day window outlined above.</w:t>
      </w:r>
    </w:p>
    <w:p w14:paraId="7570F5D6" w14:textId="77777777" w:rsidR="00D14BF7" w:rsidRPr="00D14BF7" w:rsidRDefault="00D14BF7" w:rsidP="00D14BF7">
      <w:pPr>
        <w:pStyle w:val="ListParagraph"/>
        <w:spacing w:after="0" w:line="240" w:lineRule="auto"/>
        <w:rPr>
          <w:rFonts w:cstheme="minorHAnsi"/>
          <w:sz w:val="20"/>
          <w:szCs w:val="20"/>
        </w:rPr>
      </w:pPr>
    </w:p>
    <w:p w14:paraId="4264406B" w14:textId="01FEFEC4"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contracts</w:t>
      </w:r>
      <w:r w:rsidR="00177E57" w:rsidRPr="00D14BF7">
        <w:rPr>
          <w:rFonts w:cstheme="minorHAnsi"/>
          <w:sz w:val="20"/>
          <w:szCs w:val="20"/>
        </w:rPr>
        <w:t xml:space="preserve">. Except for micro-purchases pursuant to 2 CFR 200.320(a), if Subrecipient </w:t>
      </w:r>
      <w:r w:rsidR="00537ED5">
        <w:rPr>
          <w:rFonts w:cstheme="minorHAnsi"/>
          <w:sz w:val="20"/>
          <w:szCs w:val="20"/>
        </w:rPr>
        <w:t>proposes to enter int</w:t>
      </w:r>
      <w:r w:rsidR="00177E57" w:rsidRPr="00D14BF7">
        <w:rPr>
          <w:rFonts w:cstheme="minorHAnsi"/>
          <w:sz w:val="20"/>
          <w:szCs w:val="20"/>
        </w:rPr>
        <w:t>o</w:t>
      </w:r>
      <w:r w:rsidR="00537ED5">
        <w:rPr>
          <w:rFonts w:cstheme="minorHAnsi"/>
          <w:sz w:val="20"/>
          <w:szCs w:val="20"/>
        </w:rPr>
        <w:t xml:space="preserve"> any</w:t>
      </w:r>
      <w:r w:rsidR="00177E57" w:rsidRPr="00D14BF7">
        <w:rPr>
          <w:rFonts w:cstheme="minorHAnsi"/>
          <w:sz w:val="20"/>
          <w:szCs w:val="20"/>
        </w:rPr>
        <w:t xml:space="preserve"> contract</w:t>
      </w:r>
      <w:r w:rsidR="00537ED5">
        <w:rPr>
          <w:rFonts w:cstheme="minorHAnsi"/>
          <w:sz w:val="20"/>
          <w:szCs w:val="20"/>
        </w:rPr>
        <w:t>s</w:t>
      </w:r>
      <w:r w:rsidR="00177E57" w:rsidRPr="00D14BF7">
        <w:rPr>
          <w:rFonts w:cstheme="minorHAnsi"/>
          <w:sz w:val="20"/>
          <w:szCs w:val="20"/>
        </w:rPr>
        <w:t xml:space="preserve"> </w:t>
      </w:r>
      <w:r>
        <w:rPr>
          <w:rFonts w:cstheme="minorHAnsi"/>
          <w:sz w:val="20"/>
          <w:szCs w:val="20"/>
        </w:rPr>
        <w:t xml:space="preserve">for </w:t>
      </w:r>
      <w:r w:rsidR="00537ED5">
        <w:rPr>
          <w:rFonts w:cstheme="minorHAnsi"/>
          <w:sz w:val="20"/>
          <w:szCs w:val="20"/>
        </w:rPr>
        <w:t>the performance of any of the Approved Activities</w:t>
      </w:r>
      <w:r w:rsidR="00177E57" w:rsidRPr="00D14BF7">
        <w:rPr>
          <w:rFonts w:cstheme="minorHAnsi"/>
          <w:sz w:val="20"/>
          <w:szCs w:val="20"/>
        </w:rPr>
        <w:t xml:space="preserve"> under this Agreement, then Subrecipient </w:t>
      </w:r>
      <w:r w:rsidR="00537ED5">
        <w:rPr>
          <w:rFonts w:cstheme="minorHAnsi"/>
          <w:sz w:val="20"/>
          <w:szCs w:val="20"/>
        </w:rPr>
        <w:t>shall</w:t>
      </w:r>
      <w:r w:rsidR="00177E57" w:rsidRPr="00D14BF7">
        <w:rPr>
          <w:rFonts w:cstheme="minorHAnsi"/>
          <w:sz w:val="20"/>
          <w:szCs w:val="20"/>
        </w:rPr>
        <w:t xml:space="preserve"> forward </w:t>
      </w:r>
      <w:r w:rsidR="00177E57" w:rsidRPr="00537ED5">
        <w:rPr>
          <w:rFonts w:cstheme="minorHAnsi"/>
          <w:sz w:val="20"/>
          <w:szCs w:val="20"/>
        </w:rPr>
        <w:t xml:space="preserve">to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w:t>
      </w:r>
      <w:r w:rsidR="00537ED5">
        <w:rPr>
          <w:rFonts w:cstheme="minorHAnsi"/>
          <w:sz w:val="20"/>
          <w:szCs w:val="20"/>
        </w:rPr>
        <w:t>the written</w:t>
      </w:r>
      <w:r w:rsidR="00177E57" w:rsidRPr="00537ED5">
        <w:rPr>
          <w:rFonts w:cstheme="minorHAnsi"/>
          <w:sz w:val="20"/>
          <w:szCs w:val="20"/>
        </w:rPr>
        <w:t xml:space="preserve"> contract prior to contract execution.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shall review the unexecuted contract for compliance with applicable requirements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review the unexecuted contract for compliance with the procurement standards outlined in 2 C.F.R. §§200.318 through 200.32</w:t>
      </w:r>
      <w:r w:rsidR="00537ED5">
        <w:rPr>
          <w:rFonts w:cstheme="minorHAnsi"/>
          <w:sz w:val="20"/>
          <w:szCs w:val="20"/>
        </w:rPr>
        <w:t xml:space="preserve">7 </w:t>
      </w:r>
      <w:r w:rsidR="00177E57" w:rsidRPr="00537ED5">
        <w:rPr>
          <w:rFonts w:cstheme="minorHAnsi"/>
          <w:sz w:val="20"/>
          <w:szCs w:val="20"/>
        </w:rPr>
        <w:t xml:space="preserve">as well as Appendix II to 2 C.F.R. Part 200.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an approval of the contract. Regardless of </w:t>
      </w:r>
      <w:r w:rsidRPr="00537ED5">
        <w:rPr>
          <w:rFonts w:cstheme="minorHAnsi"/>
          <w:color w:val="FF0000"/>
          <w:sz w:val="20"/>
          <w:szCs w:val="20"/>
        </w:rPr>
        <w:t>[COUNTY/CITY/TOWN/VILLAGE]</w:t>
      </w:r>
      <w:r w:rsidR="00177E57" w:rsidRPr="00537ED5">
        <w:rPr>
          <w:rFonts w:cstheme="minorHAnsi"/>
          <w:sz w:val="20"/>
          <w:szCs w:val="20"/>
        </w:rPr>
        <w:t xml:space="preserve">’s review, 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soon as possible</w:t>
      </w:r>
      <w:r w:rsidRPr="00537ED5">
        <w:rPr>
          <w:rFonts w:cstheme="minorHAnsi"/>
          <w:sz w:val="20"/>
          <w:szCs w:val="20"/>
        </w:rPr>
        <w:t xml:space="preserve"> within the three (3) business day window outlined above</w:t>
      </w:r>
      <w:r w:rsidR="00177E57" w:rsidRPr="00537ED5">
        <w:rPr>
          <w:rFonts w:cstheme="minorHAnsi"/>
          <w:sz w:val="20"/>
          <w:szCs w:val="20"/>
        </w:rPr>
        <w:t>. Subrecipient must correct the noted deficiencies before executing the contract.</w:t>
      </w:r>
    </w:p>
    <w:p w14:paraId="366CB6F0" w14:textId="77777777" w:rsidR="003C0C1E" w:rsidRPr="00D14BF7" w:rsidRDefault="003C0C1E" w:rsidP="003C0C1E">
      <w:pPr>
        <w:pStyle w:val="ListParagraph"/>
        <w:spacing w:after="0" w:line="240" w:lineRule="auto"/>
        <w:rPr>
          <w:rFonts w:cstheme="minorHAnsi"/>
          <w:sz w:val="20"/>
          <w:szCs w:val="20"/>
        </w:rPr>
      </w:pPr>
    </w:p>
    <w:p w14:paraId="188FB5C6" w14:textId="3046ABE2" w:rsidR="003C0C1E" w:rsidRPr="003C0C1E" w:rsidRDefault="003C0C1E" w:rsidP="00C3607F">
      <w:pPr>
        <w:pStyle w:val="ListParagraph"/>
        <w:numPr>
          <w:ilvl w:val="0"/>
          <w:numId w:val="21"/>
        </w:numPr>
        <w:spacing w:after="0" w:line="240" w:lineRule="auto"/>
        <w:rPr>
          <w:rFonts w:cstheme="minorHAnsi"/>
          <w:sz w:val="20"/>
          <w:szCs w:val="20"/>
        </w:rPr>
      </w:pPr>
      <w:r w:rsidRPr="003C0C1E">
        <w:rPr>
          <w:rFonts w:cstheme="minorHAnsi"/>
          <w:b/>
          <w:bCs/>
          <w:sz w:val="20"/>
          <w:szCs w:val="20"/>
        </w:rPr>
        <w:t xml:space="preserve">Mandatory Contract Provisions. </w:t>
      </w:r>
      <w:r w:rsidRPr="003C0C1E">
        <w:rPr>
          <w:rFonts w:cstheme="minorHAnsi"/>
          <w:sz w:val="20"/>
          <w:szCs w:val="20"/>
        </w:rPr>
        <w:t xml:space="preserve">Subrecipient must include contract provisions </w:t>
      </w:r>
      <w:r>
        <w:rPr>
          <w:rFonts w:cstheme="minorHAnsi"/>
          <w:sz w:val="20"/>
          <w:szCs w:val="20"/>
        </w:rPr>
        <w:t xml:space="preserve">required by UG and other state and federal laws and regulations, and as otherwise dictated by </w:t>
      </w:r>
      <w:r w:rsidRPr="003C0C1E">
        <w:rPr>
          <w:rFonts w:cstheme="minorHAnsi"/>
          <w:color w:val="FF0000"/>
          <w:sz w:val="20"/>
          <w:szCs w:val="20"/>
        </w:rPr>
        <w:t>[County/City/Town/Village].</w:t>
      </w:r>
    </w:p>
    <w:p w14:paraId="01F260FE" w14:textId="02641305" w:rsidR="00933C74" w:rsidRDefault="001D18A7" w:rsidP="003C0C1E">
      <w:pPr>
        <w:pStyle w:val="ListParagraph"/>
        <w:spacing w:after="0" w:line="240" w:lineRule="auto"/>
        <w:ind w:left="360"/>
        <w:rPr>
          <w:rFonts w:cstheme="minorHAnsi"/>
          <w:color w:val="FF0000"/>
          <w:sz w:val="20"/>
          <w:szCs w:val="20"/>
        </w:rPr>
      </w:pPr>
      <w:r w:rsidRPr="001D18A7">
        <w:rPr>
          <w:rFonts w:cstheme="minorHAnsi"/>
          <w:color w:val="FF0000"/>
          <w:sz w:val="20"/>
          <w:szCs w:val="20"/>
        </w:rPr>
        <w:t>[DRAFTER NOTE: CONSIDER WHETHER TO PROVIDE LIST OF REQUIRED CONTRACT PROVISIONS IN APPENDIX]</w:t>
      </w:r>
    </w:p>
    <w:p w14:paraId="543A53EC" w14:textId="77777777" w:rsidR="006309F3" w:rsidRPr="001D18A7" w:rsidRDefault="006309F3" w:rsidP="003C0C1E">
      <w:pPr>
        <w:pStyle w:val="ListParagraph"/>
        <w:spacing w:after="0" w:line="240" w:lineRule="auto"/>
        <w:ind w:left="360"/>
        <w:rPr>
          <w:rFonts w:cstheme="minorHAnsi"/>
          <w:color w:val="FF0000"/>
          <w:sz w:val="20"/>
          <w:szCs w:val="20"/>
        </w:rPr>
      </w:pPr>
    </w:p>
    <w:p w14:paraId="1B08160D" w14:textId="75E9446A" w:rsidR="00177E57" w:rsidRPr="00177E57" w:rsidRDefault="00933C74" w:rsidP="005C625F">
      <w:pPr>
        <w:spacing w:after="0" w:line="240" w:lineRule="auto"/>
        <w:rPr>
          <w:rFonts w:cstheme="minorHAnsi"/>
          <w:sz w:val="20"/>
          <w:szCs w:val="20"/>
        </w:rPr>
      </w:pPr>
      <w:r w:rsidRPr="00933C74">
        <w:rPr>
          <w:rFonts w:cstheme="minorHAnsi"/>
          <w:b/>
          <w:bCs/>
          <w:sz w:val="20"/>
          <w:szCs w:val="20"/>
        </w:rPr>
        <w:t>Section 5.5. Subawards</w:t>
      </w:r>
      <w:r>
        <w:rPr>
          <w:rFonts w:cstheme="minorHAnsi"/>
          <w:sz w:val="20"/>
          <w:szCs w:val="20"/>
        </w:rPr>
        <w:t xml:space="preserve">. </w:t>
      </w:r>
      <w:r w:rsidR="00655F85">
        <w:rPr>
          <w:rFonts w:cstheme="minorHAnsi"/>
          <w:sz w:val="20"/>
          <w:szCs w:val="20"/>
        </w:rPr>
        <w:t>In executing this Agreement, S</w:t>
      </w:r>
      <w:r>
        <w:rPr>
          <w:rFonts w:cstheme="minorHAnsi"/>
          <w:sz w:val="20"/>
          <w:szCs w:val="20"/>
        </w:rPr>
        <w:t xml:space="preserve">ubrecipient may not enter a subaward without prior written approval </w:t>
      </w:r>
      <w:r w:rsidRPr="004050DA">
        <w:rPr>
          <w:rFonts w:cstheme="minorHAnsi"/>
          <w:sz w:val="20"/>
          <w:szCs w:val="20"/>
        </w:rPr>
        <w:t xml:space="preserve">from </w:t>
      </w:r>
      <w:r w:rsidRPr="004050DA">
        <w:rPr>
          <w:rFonts w:cstheme="minorHAnsi"/>
          <w:color w:val="FF0000"/>
          <w:sz w:val="20"/>
          <w:szCs w:val="20"/>
        </w:rPr>
        <w:t>[COUNTY/CITY/TOWN/VILLAGE].</w:t>
      </w:r>
    </w:p>
    <w:p w14:paraId="08159BFB" w14:textId="77777777" w:rsidR="00933C74" w:rsidRDefault="00933C74" w:rsidP="005C625F">
      <w:pPr>
        <w:spacing w:after="0" w:line="240" w:lineRule="auto"/>
        <w:rPr>
          <w:rFonts w:cstheme="minorHAnsi"/>
          <w:b/>
          <w:bCs/>
          <w:sz w:val="20"/>
          <w:szCs w:val="20"/>
        </w:rPr>
      </w:pPr>
    </w:p>
    <w:p w14:paraId="6FACA373" w14:textId="130755B1" w:rsidR="00007C7E" w:rsidRDefault="00007C7E" w:rsidP="005C625F">
      <w:pPr>
        <w:spacing w:after="0" w:line="240" w:lineRule="auto"/>
        <w:rPr>
          <w:rFonts w:cstheme="minorHAnsi"/>
          <w:color w:val="FF0000"/>
          <w:sz w:val="20"/>
          <w:szCs w:val="20"/>
        </w:rPr>
      </w:pPr>
      <w:r>
        <w:rPr>
          <w:rFonts w:cstheme="minorHAnsi"/>
          <w:b/>
          <w:bCs/>
          <w:sz w:val="20"/>
          <w:szCs w:val="20"/>
        </w:rPr>
        <w:t xml:space="preserve">Section 5.6. Property Management. </w:t>
      </w:r>
      <w:r w:rsidR="007C3E05" w:rsidRPr="00AE193E">
        <w:rPr>
          <w:rFonts w:cstheme="minorHAnsi"/>
          <w:sz w:val="20"/>
          <w:szCs w:val="20"/>
        </w:rPr>
        <w:t xml:space="preserve">All real property acquired or </w:t>
      </w:r>
      <w:r w:rsidR="00AE193E" w:rsidRPr="00AE193E">
        <w:rPr>
          <w:rFonts w:cstheme="minorHAnsi"/>
          <w:sz w:val="20"/>
          <w:szCs w:val="20"/>
        </w:rPr>
        <w:t>improved,</w:t>
      </w:r>
      <w:r w:rsidR="007C3E05" w:rsidRPr="00AE193E">
        <w:rPr>
          <w:rFonts w:cstheme="minorHAnsi"/>
          <w:sz w:val="20"/>
          <w:szCs w:val="20"/>
        </w:rPr>
        <w:t xml:space="preserve"> and equipment or supplies purchased in whole or in part with ARP/CSLFRF funds, must be used, insured, managed, and disposed of in accordance </w:t>
      </w:r>
      <w:r w:rsidR="007C3E05" w:rsidRPr="005C625F">
        <w:rPr>
          <w:rFonts w:cstheme="minorHAnsi"/>
          <w:sz w:val="20"/>
          <w:szCs w:val="20"/>
        </w:rPr>
        <w:t xml:space="preserve">with </w:t>
      </w:r>
      <w:r w:rsidR="005C625F" w:rsidRPr="005C625F">
        <w:rPr>
          <w:rFonts w:cstheme="minorHAnsi"/>
          <w:sz w:val="20"/>
          <w:szCs w:val="20"/>
        </w:rPr>
        <w:t xml:space="preserve">2 </w:t>
      </w:r>
      <w:r w:rsidR="005C625F" w:rsidRPr="005C625F">
        <w:rPr>
          <w:rFonts w:cstheme="minorHAnsi"/>
          <w:sz w:val="20"/>
          <w:szCs w:val="20"/>
        </w:rPr>
        <w:lastRenderedPageBreak/>
        <w:t>CFR 200.311 through 2 CFR 200.316</w:t>
      </w:r>
      <w:r w:rsidR="00AE193E" w:rsidRPr="005C625F">
        <w:rPr>
          <w:rFonts w:cstheme="minorHAnsi"/>
          <w:sz w:val="20"/>
          <w:szCs w:val="20"/>
        </w:rPr>
        <w:t>.</w:t>
      </w:r>
      <w:r w:rsidR="005C625F" w:rsidRPr="005C625F">
        <w:rPr>
          <w:rFonts w:cstheme="minorHAnsi"/>
          <w:sz w:val="20"/>
          <w:szCs w:val="20"/>
        </w:rPr>
        <w:t xml:space="preserve"> </w:t>
      </w:r>
      <w:r w:rsidR="005C625F" w:rsidRPr="005C625F">
        <w:rPr>
          <w:rFonts w:cstheme="minorHAnsi"/>
          <w:color w:val="FF0000"/>
          <w:sz w:val="20"/>
          <w:szCs w:val="20"/>
        </w:rPr>
        <w:t>[DRAFTER NOTE: NEED MORE HERE ABOUT PROPERTY MANAGEMENT, APPLICATION OF UG REQUIREMENTS, VESTED OWNERSHIP, AND LOCAL GOVERNMENT APPROVALS]</w:t>
      </w:r>
    </w:p>
    <w:p w14:paraId="1B6F2B6A" w14:textId="12E13942" w:rsidR="00CF5730" w:rsidRDefault="00CF5730" w:rsidP="005C625F">
      <w:pPr>
        <w:spacing w:after="0" w:line="240" w:lineRule="auto"/>
        <w:rPr>
          <w:rFonts w:cstheme="minorHAnsi"/>
          <w:color w:val="FF0000"/>
          <w:sz w:val="20"/>
          <w:szCs w:val="20"/>
        </w:rPr>
      </w:pPr>
    </w:p>
    <w:p w14:paraId="401AD954" w14:textId="369FAA56" w:rsidR="00872026" w:rsidRPr="00AE1E6C" w:rsidRDefault="00872026" w:rsidP="00872026">
      <w:pPr>
        <w:spacing w:after="0" w:line="240" w:lineRule="auto"/>
        <w:rPr>
          <w:rFonts w:cstheme="minorHAnsi"/>
          <w:color w:val="000000" w:themeColor="text1"/>
          <w:sz w:val="20"/>
          <w:szCs w:val="20"/>
        </w:rPr>
      </w:pPr>
      <w:r w:rsidRPr="00B267FD">
        <w:rPr>
          <w:rFonts w:cstheme="minorHAnsi"/>
          <w:b/>
          <w:bCs/>
          <w:color w:val="000000" w:themeColor="text1"/>
          <w:sz w:val="20"/>
          <w:szCs w:val="20"/>
        </w:rPr>
        <w:t xml:space="preserve">Section </w:t>
      </w:r>
      <w:r>
        <w:rPr>
          <w:rFonts w:cstheme="minorHAnsi"/>
          <w:b/>
          <w:bCs/>
          <w:color w:val="000000" w:themeColor="text1"/>
          <w:sz w:val="20"/>
          <w:szCs w:val="20"/>
        </w:rPr>
        <w:t>5.7</w:t>
      </w:r>
      <w:r w:rsidRPr="00B267FD">
        <w:rPr>
          <w:rFonts w:cstheme="minorHAnsi"/>
          <w:b/>
          <w:bCs/>
          <w:color w:val="000000" w:themeColor="text1"/>
          <w:sz w:val="20"/>
          <w:szCs w:val="20"/>
        </w:rPr>
        <w:t xml:space="preserve"> Program Income.</w:t>
      </w:r>
      <w:r>
        <w:rPr>
          <w:rFonts w:cstheme="minorHAnsi"/>
          <w:color w:val="000000" w:themeColor="text1"/>
          <w:sz w:val="20"/>
          <w:szCs w:val="20"/>
        </w:rPr>
        <w:t xml:space="preserve"> If Subrecipient earns program income, as defined in 2 CFR 200.1 during the term of the subaward, it must segregate the gross proceeds of the program income and follow the provisions in 2 CFR 200.307.</w:t>
      </w:r>
      <w:r w:rsidR="00AE1E6C">
        <w:rPr>
          <w:rFonts w:cstheme="minorHAnsi"/>
          <w:color w:val="000000" w:themeColor="text1"/>
          <w:sz w:val="20"/>
          <w:szCs w:val="20"/>
        </w:rPr>
        <w:t xml:space="preserve"> </w:t>
      </w:r>
      <w:r w:rsidR="00B55AF7" w:rsidRPr="005F1E29">
        <w:rPr>
          <w:rFonts w:cstheme="minorHAnsi"/>
          <w:color w:val="FF0000"/>
          <w:sz w:val="20"/>
          <w:szCs w:val="20"/>
        </w:rPr>
        <w:t>[DRAFTER NOTE: IF THE SUBAWARD ACTIVITY WILL INVOLVE THE GENERATION OF PROGRAM INCOME, YOU’LL NEED TO FLESH THIS SECTION OUT</w:t>
      </w:r>
      <w:r w:rsidR="005F1E29" w:rsidRPr="005F1E29">
        <w:rPr>
          <w:rFonts w:cstheme="minorHAnsi"/>
          <w:color w:val="FF0000"/>
          <w:sz w:val="20"/>
          <w:szCs w:val="20"/>
        </w:rPr>
        <w:t xml:space="preserve">. SEE THIS </w:t>
      </w:r>
      <w:hyperlink r:id="rId22" w:history="1">
        <w:r w:rsidR="005F1E29" w:rsidRPr="005F1E29">
          <w:rPr>
            <w:rStyle w:val="Hyperlink"/>
            <w:rFonts w:cstheme="minorHAnsi"/>
            <w:color w:val="FF0000"/>
            <w:sz w:val="20"/>
            <w:szCs w:val="20"/>
          </w:rPr>
          <w:t>POST AND SAMPLE PROGRAM INCOME POLICY</w:t>
        </w:r>
      </w:hyperlink>
      <w:r w:rsidR="005F1E29" w:rsidRPr="005F1E29">
        <w:rPr>
          <w:rFonts w:cstheme="minorHAnsi"/>
          <w:color w:val="FF0000"/>
          <w:sz w:val="20"/>
          <w:szCs w:val="20"/>
        </w:rPr>
        <w:t xml:space="preserve"> FOR MORE DETAILS]</w:t>
      </w:r>
    </w:p>
    <w:p w14:paraId="31711D54" w14:textId="77777777" w:rsidR="00007C7E" w:rsidRDefault="00007C7E" w:rsidP="005C625F">
      <w:pPr>
        <w:spacing w:after="0" w:line="240" w:lineRule="auto"/>
        <w:rPr>
          <w:rFonts w:cstheme="minorHAnsi"/>
          <w:b/>
          <w:bCs/>
          <w:sz w:val="20"/>
          <w:szCs w:val="20"/>
        </w:rPr>
      </w:pPr>
    </w:p>
    <w:p w14:paraId="2042B31D" w14:textId="6CC1DBD0" w:rsidR="00177E57" w:rsidRPr="00177E57" w:rsidRDefault="00177E57" w:rsidP="005C625F">
      <w:pPr>
        <w:spacing w:after="0" w:line="240" w:lineRule="auto"/>
        <w:rPr>
          <w:rFonts w:cstheme="minorHAnsi"/>
          <w:sz w:val="20"/>
          <w:szCs w:val="20"/>
        </w:rPr>
      </w:pPr>
      <w:r w:rsidRPr="00177E57">
        <w:rPr>
          <w:rFonts w:cstheme="minorHAnsi"/>
          <w:b/>
          <w:bCs/>
          <w:sz w:val="20"/>
          <w:szCs w:val="20"/>
        </w:rPr>
        <w:t>Sec</w:t>
      </w:r>
      <w:r w:rsidR="00933C74">
        <w:rPr>
          <w:rFonts w:cstheme="minorHAnsi"/>
          <w:b/>
          <w:bCs/>
          <w:sz w:val="20"/>
          <w:szCs w:val="20"/>
        </w:rPr>
        <w:t>tion</w:t>
      </w:r>
      <w:r w:rsidRPr="00177E57">
        <w:rPr>
          <w:rFonts w:cstheme="minorHAnsi"/>
          <w:b/>
          <w:bCs/>
          <w:sz w:val="20"/>
          <w:szCs w:val="20"/>
        </w:rPr>
        <w:t>. 5.</w:t>
      </w:r>
      <w:r w:rsidR="00CF5730">
        <w:rPr>
          <w:rFonts w:cstheme="minorHAnsi"/>
          <w:b/>
          <w:bCs/>
          <w:sz w:val="20"/>
          <w:szCs w:val="20"/>
        </w:rPr>
        <w:t>8.</w:t>
      </w:r>
      <w:r w:rsidRPr="00177E57">
        <w:rPr>
          <w:rFonts w:cstheme="minorHAnsi"/>
          <w:b/>
          <w:bCs/>
          <w:sz w:val="20"/>
          <w:szCs w:val="20"/>
        </w:rPr>
        <w:t xml:space="preserve"> Federal Restrictions on Lobbying</w:t>
      </w:r>
      <w:r w:rsidRPr="00177E57">
        <w:rPr>
          <w:rFonts w:cstheme="minorHAnsi"/>
          <w:sz w:val="20"/>
          <w:szCs w:val="20"/>
        </w:rPr>
        <w:t xml:space="preserve">. </w:t>
      </w:r>
      <w:r w:rsidRPr="00AA458D">
        <w:rPr>
          <w:rFonts w:cstheme="minorHAnsi"/>
          <w:sz w:val="20"/>
          <w:szCs w:val="20"/>
        </w:rPr>
        <w:t xml:space="preserve">Subrecipient </w:t>
      </w:r>
      <w:r w:rsidR="00655F85">
        <w:rPr>
          <w:rFonts w:cstheme="minorHAnsi"/>
          <w:sz w:val="20"/>
          <w:szCs w:val="20"/>
        </w:rPr>
        <w:t>shall</w:t>
      </w:r>
      <w:r w:rsidRPr="00AA458D">
        <w:rPr>
          <w:rFonts w:cstheme="minorHAnsi"/>
          <w:sz w:val="20"/>
          <w:szCs w:val="20"/>
        </w:rPr>
        <w:t xml:space="preserve"> comply with the restrictions on lobbying in 31 CFR Part 21. Pursuant to this regulation, Subrecipient may not use any federal funds to pay any person </w:t>
      </w:r>
      <w:r w:rsidR="00AA458D" w:rsidRPr="00AA458D">
        <w:rPr>
          <w:rFonts w:cstheme="minorHAnsi"/>
          <w:sz w:val="20"/>
          <w:szCs w:val="20"/>
        </w:rPr>
        <w:t xml:space="preserve">to </w:t>
      </w:r>
      <w:r w:rsidRPr="00AA458D">
        <w:rPr>
          <w:rFonts w:cstheme="minorHAnsi"/>
          <w:sz w:val="20"/>
          <w:szCs w:val="20"/>
        </w:rPr>
        <w:t>influenc</w:t>
      </w:r>
      <w:r w:rsidR="00AA458D" w:rsidRPr="00AA458D">
        <w:rPr>
          <w:rFonts w:cstheme="minorHAnsi"/>
          <w:sz w:val="20"/>
          <w:szCs w:val="20"/>
        </w:rPr>
        <w:t>e</w:t>
      </w:r>
      <w:r w:rsidRPr="00AA458D">
        <w:rPr>
          <w:rFonts w:cstheme="minorHAnsi"/>
          <w:sz w:val="20"/>
          <w:szCs w:val="20"/>
        </w:rPr>
        <w:t xml:space="preserve"> or attempt to influence an officer or</w:t>
      </w:r>
      <w:r w:rsidRPr="00177E57">
        <w:rPr>
          <w:rFonts w:cstheme="minorHAnsi"/>
          <w:sz w:val="20"/>
          <w:szCs w:val="20"/>
        </w:rPr>
        <w:t xml:space="preserve">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Subrecipient </w:t>
      </w:r>
      <w:r w:rsidR="0061050A">
        <w:rPr>
          <w:rFonts w:cstheme="minorHAnsi"/>
          <w:sz w:val="20"/>
          <w:szCs w:val="20"/>
        </w:rPr>
        <w:t>shall</w:t>
      </w:r>
      <w:r w:rsidRPr="00177E57">
        <w:rPr>
          <w:rFonts w:cstheme="minorHAnsi"/>
          <w:sz w:val="20"/>
          <w:szCs w:val="20"/>
        </w:rPr>
        <w:t xml:space="preserve"> certify in writing that Subrecipient has not made, and will not make, any payment prohibited by these requirements using the form provided in </w:t>
      </w:r>
      <w:r w:rsidRPr="0061050A">
        <w:rPr>
          <w:rFonts w:cstheme="minorHAnsi"/>
          <w:sz w:val="20"/>
          <w:szCs w:val="20"/>
          <w:highlight w:val="yellow"/>
        </w:rPr>
        <w:t>Exhibit D (Lobbying Certifications).</w:t>
      </w:r>
    </w:p>
    <w:p w14:paraId="39DE1077" w14:textId="77777777" w:rsidR="00177E57" w:rsidRPr="00177E57" w:rsidRDefault="00177E57" w:rsidP="00892E8D">
      <w:pPr>
        <w:spacing w:after="0" w:line="240" w:lineRule="auto"/>
        <w:rPr>
          <w:rFonts w:cstheme="minorHAnsi"/>
          <w:sz w:val="20"/>
          <w:szCs w:val="20"/>
        </w:rPr>
      </w:pPr>
    </w:p>
    <w:p w14:paraId="172A7029" w14:textId="6E1E378F" w:rsidR="00177E57" w:rsidRPr="00177E57"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9.</w:t>
      </w:r>
      <w:r w:rsidRPr="00177E57">
        <w:rPr>
          <w:rFonts w:cstheme="minorHAnsi"/>
          <w:b/>
          <w:bCs/>
          <w:sz w:val="20"/>
          <w:szCs w:val="20"/>
        </w:rPr>
        <w:t xml:space="preserve"> Universal Identifier and System for Award Management (SAM)</w:t>
      </w:r>
      <w:r w:rsidRPr="00177E57">
        <w:rPr>
          <w:rFonts w:cstheme="minorHAnsi"/>
          <w:sz w:val="20"/>
          <w:szCs w:val="20"/>
        </w:rPr>
        <w:t xml:space="preserve">. Subrecipient </w:t>
      </w:r>
      <w:r w:rsidR="0061050A">
        <w:rPr>
          <w:rFonts w:cstheme="minorHAnsi"/>
          <w:sz w:val="20"/>
          <w:szCs w:val="20"/>
        </w:rPr>
        <w:t>shall</w:t>
      </w:r>
      <w:r w:rsidRPr="00177E57">
        <w:rPr>
          <w:rFonts w:cstheme="minorHAnsi"/>
          <w:sz w:val="20"/>
          <w:szCs w:val="20"/>
        </w:rPr>
        <w:t xml:space="preserve"> </w:t>
      </w:r>
      <w:proofErr w:type="gramStart"/>
      <w:r w:rsidRPr="00177E57">
        <w:rPr>
          <w:rFonts w:cstheme="minorHAnsi"/>
          <w:sz w:val="20"/>
          <w:szCs w:val="20"/>
        </w:rPr>
        <w:t>obtain, and</w:t>
      </w:r>
      <w:proofErr w:type="gramEnd"/>
      <w:r w:rsidRPr="00177E57">
        <w:rPr>
          <w:rFonts w:cstheme="minorHAnsi"/>
          <w:sz w:val="20"/>
          <w:szCs w:val="20"/>
        </w:rPr>
        <w:t xml:space="preserve"> provide to the </w:t>
      </w:r>
      <w:r w:rsidR="0061050A" w:rsidRPr="0061050A">
        <w:rPr>
          <w:rFonts w:cstheme="minorHAnsi"/>
          <w:color w:val="FF0000"/>
          <w:sz w:val="20"/>
          <w:szCs w:val="20"/>
        </w:rPr>
        <w:t>[COUNTY/CITY/TOWN/VILLAGE]</w:t>
      </w:r>
      <w:r w:rsidRPr="0061050A">
        <w:rPr>
          <w:rFonts w:cstheme="minorHAnsi"/>
          <w:color w:val="FF0000"/>
          <w:sz w:val="20"/>
          <w:szCs w:val="20"/>
        </w:rPr>
        <w:t xml:space="preserve">, </w:t>
      </w:r>
      <w:r w:rsidRPr="00177E57">
        <w:rPr>
          <w:rFonts w:cstheme="minorHAnsi"/>
          <w:sz w:val="20"/>
          <w:szCs w:val="20"/>
        </w:rPr>
        <w:t xml:space="preserve">a unique entity identifier assigned by the System for Award Management (SAM), which is accessible at </w:t>
      </w:r>
      <w:hyperlink r:id="rId23" w:history="1">
        <w:r w:rsidRPr="00177E57">
          <w:rPr>
            <w:rStyle w:val="Hyperlink"/>
            <w:rFonts w:cstheme="minorHAnsi"/>
            <w:sz w:val="20"/>
            <w:szCs w:val="20"/>
          </w:rPr>
          <w:t>www.sam.gov</w:t>
        </w:r>
      </w:hyperlink>
      <w:r w:rsidRPr="00177E57">
        <w:rPr>
          <w:rFonts w:cstheme="minorHAnsi"/>
          <w:sz w:val="20"/>
          <w:szCs w:val="20"/>
        </w:rPr>
        <w:t>.</w:t>
      </w:r>
    </w:p>
    <w:p w14:paraId="521DA0F2" w14:textId="77777777" w:rsidR="00177E57" w:rsidRPr="00177E57" w:rsidRDefault="00177E57" w:rsidP="00892E8D">
      <w:pPr>
        <w:spacing w:after="0" w:line="240" w:lineRule="auto"/>
        <w:rPr>
          <w:rFonts w:cstheme="minorHAnsi"/>
          <w:sz w:val="20"/>
          <w:szCs w:val="20"/>
        </w:rPr>
      </w:pPr>
    </w:p>
    <w:p w14:paraId="04B4571D" w14:textId="1C4700E7" w:rsidR="00892E8D"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10</w:t>
      </w:r>
      <w:r w:rsidRPr="00177E57">
        <w:rPr>
          <w:rFonts w:cstheme="minorHAnsi"/>
          <w:b/>
          <w:bCs/>
          <w:sz w:val="20"/>
          <w:szCs w:val="20"/>
        </w:rPr>
        <w:t>. Equal Opportunity &amp; Other Requirements</w:t>
      </w:r>
      <w:r w:rsidRPr="00177E57">
        <w:rPr>
          <w:rFonts w:cstheme="minorHAnsi"/>
          <w:sz w:val="20"/>
          <w:szCs w:val="20"/>
        </w:rPr>
        <w:t xml:space="preserve">. </w:t>
      </w:r>
      <w:r w:rsidR="00892E8D">
        <w:rPr>
          <w:rFonts w:cstheme="minorHAnsi"/>
          <w:sz w:val="20"/>
          <w:szCs w:val="20"/>
        </w:rPr>
        <w:t>Subrecipient shall adopt and enact a nondiscrimination policy consistent with the requirements in this section.</w:t>
      </w:r>
    </w:p>
    <w:p w14:paraId="4EC022E2" w14:textId="77777777" w:rsidR="00892E8D" w:rsidRDefault="00892E8D" w:rsidP="00892E8D">
      <w:pPr>
        <w:spacing w:after="0" w:line="240" w:lineRule="auto"/>
        <w:rPr>
          <w:rFonts w:cstheme="minorHAnsi"/>
          <w:b/>
          <w:bCs/>
          <w:sz w:val="20"/>
          <w:szCs w:val="20"/>
        </w:rPr>
      </w:pPr>
    </w:p>
    <w:p w14:paraId="00CB6E9B" w14:textId="2521E52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Civil Rights Laws.</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Title VI of the Civil Rights Act of 1964 (42 U.S.C. §§ 2000d </w:t>
      </w:r>
      <w:r w:rsidRPr="00892E8D">
        <w:rPr>
          <w:rFonts w:cstheme="minorHAnsi"/>
          <w:i/>
          <w:iCs/>
          <w:sz w:val="20"/>
          <w:szCs w:val="20"/>
        </w:rPr>
        <w:t>et seq</w:t>
      </w:r>
      <w:r w:rsidRPr="00892E8D">
        <w:rPr>
          <w:rFonts w:cstheme="minorHAnsi"/>
          <w:sz w:val="20"/>
          <w:szCs w:val="20"/>
        </w:rPr>
        <w:t xml:space="preserve">.) and Treasury’s implementing regulations at 31 C.F.R. Part 22,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race, color, or national origin under programs or activities receiving federal financial assistance.</w:t>
      </w:r>
    </w:p>
    <w:p w14:paraId="2F865211" w14:textId="77777777" w:rsidR="00892E8D" w:rsidRDefault="00892E8D" w:rsidP="00892E8D">
      <w:pPr>
        <w:spacing w:after="0" w:line="240" w:lineRule="auto"/>
        <w:ind w:left="720"/>
        <w:rPr>
          <w:rFonts w:cstheme="minorHAnsi"/>
          <w:b/>
          <w:bCs/>
          <w:sz w:val="20"/>
          <w:szCs w:val="20"/>
        </w:rPr>
      </w:pPr>
    </w:p>
    <w:p w14:paraId="175EDFF7" w14:textId="342BA6C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Fair Housing Laws</w:t>
      </w:r>
      <w:r w:rsidRPr="00892E8D">
        <w:rPr>
          <w:rFonts w:cstheme="minorHAnsi"/>
          <w:sz w:val="20"/>
          <w:szCs w:val="20"/>
        </w:rPr>
        <w:t>. Subrecipient</w:t>
      </w:r>
      <w:r w:rsidR="007231F4">
        <w:rPr>
          <w:rFonts w:cstheme="minorHAnsi"/>
          <w:sz w:val="20"/>
          <w:szCs w:val="20"/>
        </w:rPr>
        <w:t xml:space="preserve"> shall</w:t>
      </w:r>
      <w:r w:rsidRPr="00892E8D">
        <w:rPr>
          <w:rFonts w:cstheme="minorHAnsi"/>
          <w:sz w:val="20"/>
          <w:szCs w:val="20"/>
        </w:rPr>
        <w:t xml:space="preserve"> comply with the Fair Housing Act, Title VIII of the Civil Rights Act of 1968 (42 U.S.C. §§ 3601 </w:t>
      </w:r>
      <w:r w:rsidRPr="00892E8D">
        <w:rPr>
          <w:rFonts w:cstheme="minorHAnsi"/>
          <w:i/>
          <w:sz w:val="20"/>
          <w:szCs w:val="20"/>
        </w:rPr>
        <w:t>et seq</w:t>
      </w:r>
      <w:r w:rsidRPr="00892E8D">
        <w:rPr>
          <w:rFonts w:cstheme="minorHAnsi"/>
          <w:sz w:val="20"/>
          <w:szCs w:val="20"/>
        </w:rPr>
        <w:t xml:space="preserve">.), which prohibits discrimination in housing </w:t>
      </w:r>
      <w:proofErr w:type="gramStart"/>
      <w:r w:rsidRPr="00892E8D">
        <w:rPr>
          <w:rFonts w:cstheme="minorHAnsi"/>
          <w:sz w:val="20"/>
          <w:szCs w:val="20"/>
        </w:rPr>
        <w:t>on the basis of</w:t>
      </w:r>
      <w:proofErr w:type="gramEnd"/>
      <w:r w:rsidRPr="00892E8D">
        <w:rPr>
          <w:rFonts w:cstheme="minorHAnsi"/>
          <w:sz w:val="20"/>
          <w:szCs w:val="20"/>
        </w:rPr>
        <w:t xml:space="preserve"> race, color, religion, national origin, sex, familial status, or disability.</w:t>
      </w:r>
    </w:p>
    <w:p w14:paraId="5E5482F5" w14:textId="77777777" w:rsidR="00892E8D" w:rsidRDefault="00892E8D" w:rsidP="00892E8D">
      <w:pPr>
        <w:spacing w:after="0" w:line="240" w:lineRule="auto"/>
        <w:ind w:left="720"/>
        <w:rPr>
          <w:rFonts w:cstheme="minorHAnsi"/>
          <w:b/>
          <w:bCs/>
          <w:sz w:val="20"/>
          <w:szCs w:val="20"/>
        </w:rPr>
      </w:pPr>
    </w:p>
    <w:p w14:paraId="2DC2CE4A" w14:textId="73A685F2"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Disability Protections.</w:t>
      </w:r>
      <w:r w:rsidRPr="00892E8D">
        <w:rPr>
          <w:rFonts w:cstheme="minorHAnsi"/>
          <w:sz w:val="20"/>
          <w:szCs w:val="20"/>
        </w:rPr>
        <w:t xml:space="preserve"> Subrecipient</w:t>
      </w:r>
      <w:r w:rsidR="007231F4">
        <w:rPr>
          <w:rFonts w:cstheme="minorHAnsi"/>
          <w:sz w:val="20"/>
          <w:szCs w:val="20"/>
        </w:rPr>
        <w:t xml:space="preserve"> shall</w:t>
      </w:r>
      <w:r w:rsidRPr="00892E8D">
        <w:rPr>
          <w:rFonts w:cstheme="minorHAnsi"/>
          <w:sz w:val="20"/>
          <w:szCs w:val="20"/>
        </w:rPr>
        <w:t xml:space="preserve"> comply with section 504 of the Rehabilitation Act of 1973 (29 U.S.C. 794),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any program or activity receiving federal financial assistance.</w:t>
      </w:r>
    </w:p>
    <w:p w14:paraId="4A4FCD3A" w14:textId="77777777" w:rsidR="00892E8D" w:rsidRDefault="00892E8D" w:rsidP="00892E8D">
      <w:pPr>
        <w:spacing w:after="0" w:line="240" w:lineRule="auto"/>
        <w:ind w:left="720"/>
        <w:rPr>
          <w:rFonts w:cstheme="minorHAnsi"/>
          <w:b/>
          <w:bCs/>
          <w:sz w:val="20"/>
          <w:szCs w:val="20"/>
        </w:rPr>
      </w:pPr>
    </w:p>
    <w:p w14:paraId="2570BDC5" w14:textId="6C6B8200"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Age Discrimination.</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the Age Discrimination Act of 1975 (42 U.S.C. §§ 6101 et seq.), and Treasury’s implementing regulations at 31 CFR Part 23,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age in programs or activities receiving federal financial assistance.</w:t>
      </w:r>
    </w:p>
    <w:p w14:paraId="59F5D986" w14:textId="77777777" w:rsidR="00892E8D" w:rsidRDefault="00892E8D" w:rsidP="00892E8D">
      <w:pPr>
        <w:spacing w:after="0" w:line="240" w:lineRule="auto"/>
        <w:ind w:left="720"/>
        <w:rPr>
          <w:rFonts w:cstheme="minorHAnsi"/>
          <w:b/>
          <w:bCs/>
          <w:sz w:val="20"/>
          <w:szCs w:val="20"/>
        </w:rPr>
      </w:pPr>
    </w:p>
    <w:p w14:paraId="712CF855" w14:textId="7A6004DE"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 xml:space="preserve">Americans with Disabilities Act. </w:t>
      </w:r>
      <w:r w:rsidRPr="00892E8D">
        <w:rPr>
          <w:rFonts w:cstheme="minorHAnsi"/>
          <w:sz w:val="20"/>
          <w:szCs w:val="20"/>
        </w:rPr>
        <w:t xml:space="preserve">Subrecipient </w:t>
      </w:r>
      <w:r w:rsidR="007231F4">
        <w:rPr>
          <w:rFonts w:cstheme="minorHAnsi"/>
          <w:sz w:val="20"/>
          <w:szCs w:val="20"/>
        </w:rPr>
        <w:t xml:space="preserve">shall </w:t>
      </w:r>
      <w:r w:rsidRPr="00892E8D">
        <w:rPr>
          <w:rFonts w:cstheme="minorHAnsi"/>
          <w:sz w:val="20"/>
          <w:szCs w:val="20"/>
        </w:rPr>
        <w:t xml:space="preserve">comply with Title II of the Americans with Disabilities Act of 1990 (42 U.S.C. §§ 12101 et seq.),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programs, activities, and services provided or made available by state and local governments or instrumentalities or agencies thereto.</w:t>
      </w:r>
    </w:p>
    <w:p w14:paraId="5382CE49" w14:textId="77777777" w:rsidR="00892E8D" w:rsidRPr="00177E57" w:rsidRDefault="00892E8D" w:rsidP="00892E8D">
      <w:pPr>
        <w:spacing w:after="0" w:line="240" w:lineRule="auto"/>
        <w:rPr>
          <w:rFonts w:cstheme="minorHAnsi"/>
          <w:sz w:val="20"/>
          <w:szCs w:val="20"/>
        </w:rPr>
      </w:pPr>
    </w:p>
    <w:p w14:paraId="58FD3505" w14:textId="71D5299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892E8D">
        <w:rPr>
          <w:rFonts w:cstheme="minorHAnsi"/>
          <w:b/>
          <w:bCs/>
          <w:sz w:val="20"/>
          <w:szCs w:val="20"/>
        </w:rPr>
        <w:t>tion</w:t>
      </w:r>
      <w:r w:rsidRPr="00177E57">
        <w:rPr>
          <w:rFonts w:cstheme="minorHAnsi"/>
          <w:b/>
          <w:bCs/>
          <w:sz w:val="20"/>
          <w:szCs w:val="20"/>
        </w:rPr>
        <w:t>. 5.</w:t>
      </w:r>
      <w:r w:rsidR="00007C7E">
        <w:rPr>
          <w:rFonts w:cstheme="minorHAnsi"/>
          <w:b/>
          <w:bCs/>
          <w:sz w:val="20"/>
          <w:szCs w:val="20"/>
        </w:rPr>
        <w:t>1</w:t>
      </w:r>
      <w:r w:rsidR="00CF5730">
        <w:rPr>
          <w:rFonts w:cstheme="minorHAnsi"/>
          <w:b/>
          <w:bCs/>
          <w:sz w:val="20"/>
          <w:szCs w:val="20"/>
        </w:rPr>
        <w:t>1</w:t>
      </w:r>
      <w:r w:rsidRPr="00177E57">
        <w:rPr>
          <w:rFonts w:cstheme="minorHAnsi"/>
          <w:b/>
          <w:bCs/>
          <w:sz w:val="20"/>
          <w:szCs w:val="20"/>
        </w:rPr>
        <w:t>. Suspension and Debarment</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comply with the Office of Management and Budget (OMB) Guidelines to Agencies on Governmentwide Debarment and Suspension (</w:t>
      </w:r>
      <w:proofErr w:type="spellStart"/>
      <w:r w:rsidRPr="00177E57">
        <w:rPr>
          <w:rFonts w:cstheme="minorHAnsi"/>
          <w:sz w:val="20"/>
          <w:szCs w:val="20"/>
        </w:rPr>
        <w:t>Nonprocurement</w:t>
      </w:r>
      <w:proofErr w:type="spellEnd"/>
      <w:r w:rsidRPr="00177E57">
        <w:rPr>
          <w:rFonts w:cstheme="minorHAnsi"/>
          <w:sz w:val="20"/>
          <w:szCs w:val="20"/>
        </w:rPr>
        <w:t xml:space="preserve">) </w:t>
      </w:r>
      <w:r w:rsidR="00AA458D">
        <w:rPr>
          <w:rFonts w:cstheme="minorHAnsi"/>
          <w:sz w:val="20"/>
          <w:szCs w:val="20"/>
        </w:rPr>
        <w:t>in</w:t>
      </w:r>
      <w:r w:rsidRPr="00177E57">
        <w:rPr>
          <w:rFonts w:cstheme="minorHAnsi"/>
          <w:sz w:val="20"/>
          <w:szCs w:val="20"/>
        </w:rPr>
        <w:t xml:space="preserve"> 2 CFR Part 180, as adopted by the U.S. Department of Treasury at 31 CFR Part 19. Subrecipient represents that neither it, nor any of its principals has been debarred, suspended, or </w:t>
      </w:r>
      <w:r w:rsidR="003474D5">
        <w:rPr>
          <w:rFonts w:cstheme="minorHAnsi"/>
          <w:sz w:val="20"/>
          <w:szCs w:val="20"/>
        </w:rPr>
        <w:t xml:space="preserve">otherwise </w:t>
      </w:r>
      <w:r w:rsidRPr="00177E57">
        <w:rPr>
          <w:rFonts w:cstheme="minorHAnsi"/>
          <w:sz w:val="20"/>
          <w:szCs w:val="20"/>
        </w:rPr>
        <w:t>determined ineligible to participate in federal assistance awards or contracts. Subrecipient further agrees that it will notify</w:t>
      </w:r>
      <w:r w:rsidR="007231F4">
        <w:rPr>
          <w:rFonts w:cstheme="minorHAnsi"/>
          <w:sz w:val="20"/>
          <w:szCs w:val="20"/>
        </w:rPr>
        <w:t xml:space="preserve"> </w:t>
      </w:r>
      <w:r w:rsidRPr="00AA458D">
        <w:rPr>
          <w:rFonts w:cstheme="minorHAnsi"/>
          <w:color w:val="FF0000"/>
          <w:sz w:val="20"/>
          <w:szCs w:val="20"/>
        </w:rPr>
        <w:t>[COUNTY</w:t>
      </w:r>
      <w:r w:rsidR="00AA458D" w:rsidRPr="00AA458D">
        <w:rPr>
          <w:rFonts w:cstheme="minorHAnsi"/>
          <w:color w:val="FF0000"/>
          <w:sz w:val="20"/>
          <w:szCs w:val="20"/>
        </w:rPr>
        <w:t>/CITY/TOWN/VILLAGE</w:t>
      </w:r>
      <w:r w:rsidRPr="00AA458D">
        <w:rPr>
          <w:rFonts w:cstheme="minorHAnsi"/>
          <w:color w:val="FF0000"/>
          <w:sz w:val="20"/>
          <w:szCs w:val="20"/>
        </w:rPr>
        <w:t xml:space="preserve">] </w:t>
      </w:r>
      <w:r w:rsidRPr="00177E57">
        <w:rPr>
          <w:rFonts w:cstheme="minorHAnsi"/>
          <w:sz w:val="20"/>
          <w:szCs w:val="20"/>
        </w:rPr>
        <w:t xml:space="preserve">immediately if it or any of its principals is placed on the list of parties excluded from federal procurement or </w:t>
      </w:r>
      <w:proofErr w:type="spellStart"/>
      <w:r w:rsidRPr="00177E57">
        <w:rPr>
          <w:rFonts w:cstheme="minorHAnsi"/>
          <w:sz w:val="20"/>
          <w:szCs w:val="20"/>
        </w:rPr>
        <w:t>nonprocurement</w:t>
      </w:r>
      <w:proofErr w:type="spellEnd"/>
      <w:r w:rsidRPr="00177E57">
        <w:rPr>
          <w:rFonts w:cstheme="minorHAnsi"/>
          <w:sz w:val="20"/>
          <w:szCs w:val="20"/>
        </w:rPr>
        <w:t xml:space="preserve"> programs available at </w:t>
      </w:r>
      <w:hyperlink r:id="rId24" w:history="1">
        <w:r w:rsidRPr="00177E57">
          <w:rPr>
            <w:rStyle w:val="Hyperlink"/>
            <w:rFonts w:cstheme="minorHAnsi"/>
            <w:sz w:val="20"/>
            <w:szCs w:val="20"/>
          </w:rPr>
          <w:t>www.sam.gov</w:t>
        </w:r>
      </w:hyperlink>
      <w:r w:rsidRPr="00177E57">
        <w:rPr>
          <w:rFonts w:cstheme="minorHAnsi"/>
          <w:sz w:val="20"/>
          <w:szCs w:val="20"/>
        </w:rPr>
        <w:t>.</w:t>
      </w:r>
    </w:p>
    <w:p w14:paraId="04E7E214" w14:textId="77777777" w:rsidR="00177E57" w:rsidRPr="00177E57" w:rsidRDefault="00177E57" w:rsidP="00A81E2E">
      <w:pPr>
        <w:spacing w:after="0" w:line="240" w:lineRule="auto"/>
        <w:rPr>
          <w:rFonts w:cstheme="minorHAnsi"/>
          <w:sz w:val="20"/>
          <w:szCs w:val="20"/>
        </w:rPr>
      </w:pPr>
    </w:p>
    <w:p w14:paraId="4ED8C3E6" w14:textId="62B09BCA" w:rsidR="00177E57" w:rsidRPr="00177E57" w:rsidRDefault="00177E57" w:rsidP="00A81E2E">
      <w:pPr>
        <w:spacing w:after="0" w:line="240" w:lineRule="auto"/>
        <w:rPr>
          <w:rFonts w:cstheme="minorHAnsi"/>
          <w:sz w:val="20"/>
          <w:szCs w:val="20"/>
        </w:rPr>
      </w:pPr>
      <w:r w:rsidRPr="00177E57">
        <w:rPr>
          <w:rFonts w:cstheme="minorHAnsi"/>
          <w:b/>
          <w:bCs/>
          <w:sz w:val="20"/>
          <w:szCs w:val="20"/>
        </w:rPr>
        <w:lastRenderedPageBreak/>
        <w:t>Se</w:t>
      </w:r>
      <w:r w:rsidR="0052329E">
        <w:rPr>
          <w:rFonts w:cstheme="minorHAnsi"/>
          <w:b/>
          <w:bCs/>
          <w:sz w:val="20"/>
          <w:szCs w:val="20"/>
        </w:rPr>
        <w:t>ction</w:t>
      </w:r>
      <w:r w:rsidRPr="00177E57">
        <w:rPr>
          <w:rFonts w:cstheme="minorHAnsi"/>
          <w:b/>
          <w:bCs/>
          <w:sz w:val="20"/>
          <w:szCs w:val="20"/>
        </w:rPr>
        <w:t>. 5.</w:t>
      </w:r>
      <w:r w:rsidR="0052329E">
        <w:rPr>
          <w:rFonts w:cstheme="minorHAnsi"/>
          <w:b/>
          <w:bCs/>
          <w:sz w:val="20"/>
          <w:szCs w:val="20"/>
        </w:rPr>
        <w:t>1</w:t>
      </w:r>
      <w:r w:rsidR="00CF5730">
        <w:rPr>
          <w:rFonts w:cstheme="minorHAnsi"/>
          <w:b/>
          <w:bCs/>
          <w:sz w:val="20"/>
          <w:szCs w:val="20"/>
        </w:rPr>
        <w:t>2</w:t>
      </w:r>
      <w:r w:rsidRPr="00177E57">
        <w:rPr>
          <w:rFonts w:cstheme="minorHAnsi"/>
          <w:b/>
          <w:bCs/>
          <w:sz w:val="20"/>
          <w:szCs w:val="20"/>
        </w:rPr>
        <w:t>. Federal Funding Accountability and Transparency Act of 2006</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provide</w:t>
      </w:r>
      <w:r w:rsidR="007231F4">
        <w:rPr>
          <w:rFonts w:cstheme="minorHAnsi"/>
          <w:sz w:val="20"/>
          <w:szCs w:val="20"/>
        </w:rPr>
        <w:t xml:space="preserve"> </w:t>
      </w:r>
      <w:r w:rsidR="0052329E" w:rsidRPr="00AA458D">
        <w:rPr>
          <w:rFonts w:cstheme="minorHAnsi"/>
          <w:color w:val="FF0000"/>
          <w:sz w:val="20"/>
          <w:szCs w:val="20"/>
        </w:rPr>
        <w:t xml:space="preserve">[COUNTY/CITY/TOWN/VILLAGE] </w:t>
      </w:r>
      <w:r w:rsidRPr="00177E57">
        <w:rPr>
          <w:rFonts w:cstheme="minorHAnsi"/>
          <w:sz w:val="20"/>
          <w:szCs w:val="20"/>
        </w:rPr>
        <w:t xml:space="preserve">with all information requested by </w:t>
      </w:r>
      <w:r w:rsidR="00A81E2E" w:rsidRPr="00AA458D">
        <w:rPr>
          <w:rFonts w:cstheme="minorHAnsi"/>
          <w:color w:val="FF0000"/>
          <w:sz w:val="20"/>
          <w:szCs w:val="20"/>
        </w:rPr>
        <w:t xml:space="preserve">[COUNTY/CITY/TOWN/VILLAGE] </w:t>
      </w:r>
      <w:r w:rsidRPr="00177E57">
        <w:rPr>
          <w:rFonts w:cstheme="minorHAnsi"/>
          <w:sz w:val="20"/>
          <w:szCs w:val="20"/>
        </w:rPr>
        <w:t xml:space="preserve">to enable </w:t>
      </w:r>
      <w:r w:rsidR="00A81E2E" w:rsidRPr="00AA458D">
        <w:rPr>
          <w:rFonts w:cstheme="minorHAnsi"/>
          <w:color w:val="FF0000"/>
          <w:sz w:val="20"/>
          <w:szCs w:val="20"/>
        </w:rPr>
        <w:t xml:space="preserve">[COUNTY/CITY/TOWN/VILLAGE] </w:t>
      </w:r>
      <w:r w:rsidRPr="00177E57">
        <w:rPr>
          <w:rFonts w:cstheme="minorHAnsi"/>
          <w:sz w:val="20"/>
          <w:szCs w:val="20"/>
        </w:rPr>
        <w:t xml:space="preserve">to comply with the reporting requirements of the </w:t>
      </w:r>
      <w:r w:rsidRPr="00177E57">
        <w:rPr>
          <w:rFonts w:cstheme="minorHAnsi"/>
          <w:i/>
          <w:iCs/>
          <w:sz w:val="20"/>
          <w:szCs w:val="20"/>
        </w:rPr>
        <w:t>Federal Funding Accountability and Transparency Act of 2006</w:t>
      </w:r>
      <w:r w:rsidRPr="00177E57">
        <w:rPr>
          <w:rFonts w:cstheme="minorHAnsi"/>
          <w:sz w:val="20"/>
          <w:szCs w:val="20"/>
        </w:rPr>
        <w:t xml:space="preserve"> (31 U.S.C. 6101 note).</w:t>
      </w:r>
    </w:p>
    <w:p w14:paraId="6CE035F4" w14:textId="77777777" w:rsidR="00177E57" w:rsidRPr="00177E57" w:rsidRDefault="00177E57" w:rsidP="00A81E2E">
      <w:pPr>
        <w:spacing w:after="0" w:line="240" w:lineRule="auto"/>
        <w:rPr>
          <w:rFonts w:cstheme="minorHAnsi"/>
          <w:sz w:val="20"/>
          <w:szCs w:val="20"/>
        </w:rPr>
      </w:pPr>
    </w:p>
    <w:p w14:paraId="7082C4F4" w14:textId="64F0CCB0"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3</w:t>
      </w:r>
      <w:r w:rsidRPr="00177E57">
        <w:rPr>
          <w:rFonts w:cstheme="minorHAnsi"/>
          <w:b/>
          <w:bCs/>
          <w:sz w:val="20"/>
          <w:szCs w:val="20"/>
        </w:rPr>
        <w:t>. Licenses, Certifications, Permits, Accreditation</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obtain and keep current any license, certification, permit, or accreditation required by federal, state, or local law and shall submit to </w:t>
      </w:r>
      <w:r w:rsidR="00A81E2E" w:rsidRPr="00AA458D">
        <w:rPr>
          <w:rFonts w:cstheme="minorHAnsi"/>
          <w:color w:val="FF0000"/>
          <w:sz w:val="20"/>
          <w:szCs w:val="20"/>
        </w:rPr>
        <w:t xml:space="preserve">[COUNTY/CITY/TOWN/VILLAGE] </w:t>
      </w:r>
      <w:r w:rsidRPr="00177E57">
        <w:rPr>
          <w:rFonts w:cstheme="minorHAnsi"/>
          <w:sz w:val="20"/>
          <w:szCs w:val="20"/>
        </w:rPr>
        <w:t>proof of any licensure, certification, permit or accreditation upon request.</w:t>
      </w:r>
    </w:p>
    <w:p w14:paraId="63CAB375" w14:textId="77777777" w:rsidR="00177E57" w:rsidRPr="00177E57" w:rsidRDefault="00177E57" w:rsidP="00A81E2E">
      <w:pPr>
        <w:spacing w:after="0" w:line="240" w:lineRule="auto"/>
        <w:rPr>
          <w:rFonts w:cstheme="minorHAnsi"/>
          <w:sz w:val="20"/>
          <w:szCs w:val="20"/>
        </w:rPr>
      </w:pPr>
    </w:p>
    <w:p w14:paraId="72538237" w14:textId="080DB3A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4</w:t>
      </w:r>
      <w:r w:rsidRPr="00177E57">
        <w:rPr>
          <w:rFonts w:cstheme="minorHAnsi"/>
          <w:b/>
          <w:bCs/>
          <w:sz w:val="20"/>
          <w:szCs w:val="20"/>
        </w:rPr>
        <w:t>. Publications</w:t>
      </w:r>
      <w:r w:rsidRPr="00177E57">
        <w:rPr>
          <w:rFonts w:cstheme="minorHAnsi"/>
          <w:sz w:val="20"/>
          <w:szCs w:val="20"/>
        </w:rPr>
        <w:t xml:space="preserve">. Any publications produced with funds from this Agreement </w:t>
      </w:r>
      <w:r w:rsidR="007231F4">
        <w:rPr>
          <w:rFonts w:cstheme="minorHAnsi"/>
          <w:sz w:val="20"/>
          <w:szCs w:val="20"/>
        </w:rPr>
        <w:t>shall</w:t>
      </w:r>
      <w:r w:rsidRPr="00177E57">
        <w:rPr>
          <w:rFonts w:cstheme="minorHAnsi"/>
          <w:sz w:val="20"/>
          <w:szCs w:val="20"/>
        </w:rPr>
        <w:t xml:space="preserve"> display the following language: “This project [is being] [was] supported, in whole or in part, by federal award number [enter project FAIN] awarded to [LOCAL GOVERNMENT NAME], North Carolina by the U.S. Department of the Treasury.”</w:t>
      </w:r>
    </w:p>
    <w:p w14:paraId="149E1F82" w14:textId="7173D3D1" w:rsidR="002F623A" w:rsidRDefault="00133F0F" w:rsidP="002F623A">
      <w:pPr>
        <w:spacing w:before="100" w:beforeAutospacing="1" w:after="100" w:afterAutospacing="1" w:line="240" w:lineRule="auto"/>
        <w:rPr>
          <w:rFonts w:eastAsia="Times New Roman" w:cstheme="minorHAnsi"/>
          <w:sz w:val="24"/>
          <w:szCs w:val="24"/>
        </w:rPr>
      </w:pPr>
      <w:r w:rsidRPr="00133F0F">
        <w:rPr>
          <w:rFonts w:eastAsia="Times New Roman" w:cstheme="minorHAnsi"/>
          <w:b/>
          <w:bCs/>
          <w:sz w:val="20"/>
          <w:szCs w:val="20"/>
        </w:rPr>
        <w:t>Section 5.1</w:t>
      </w:r>
      <w:r w:rsidR="00CF5730">
        <w:rPr>
          <w:rFonts w:eastAsia="Times New Roman" w:cstheme="minorHAnsi"/>
          <w:b/>
          <w:bCs/>
          <w:sz w:val="20"/>
          <w:szCs w:val="20"/>
        </w:rPr>
        <w:t>5</w:t>
      </w:r>
      <w:r w:rsidRPr="00133F0F">
        <w:rPr>
          <w:rFonts w:eastAsia="Times New Roman" w:cstheme="minorHAnsi"/>
          <w:b/>
          <w:bCs/>
          <w:sz w:val="20"/>
          <w:szCs w:val="20"/>
        </w:rPr>
        <w:t>.</w:t>
      </w:r>
      <w:r w:rsidRPr="00133F0F">
        <w:rPr>
          <w:rFonts w:eastAsia="Times New Roman" w:cstheme="minorHAnsi"/>
          <w:sz w:val="20"/>
          <w:szCs w:val="20"/>
        </w:rPr>
        <w:t xml:space="preserve"> </w:t>
      </w:r>
      <w:r w:rsidR="002F623A" w:rsidRPr="002F623A">
        <w:rPr>
          <w:rFonts w:eastAsia="Times New Roman" w:cstheme="minorHAnsi"/>
          <w:b/>
          <w:bCs/>
          <w:sz w:val="20"/>
          <w:szCs w:val="20"/>
        </w:rPr>
        <w:t>Program for Enhancement of Contractor Employee Protections</w:t>
      </w:r>
      <w:r w:rsidRPr="00133F0F">
        <w:rPr>
          <w:rFonts w:eastAsia="Times New Roman" w:cstheme="minorHAnsi"/>
          <w:sz w:val="20"/>
          <w:szCs w:val="20"/>
        </w:rPr>
        <w:t>.</w:t>
      </w:r>
      <w:r w:rsidR="002F623A" w:rsidRPr="002F623A">
        <w:rPr>
          <w:rFonts w:eastAsia="Times New Roman" w:cstheme="minorHAnsi"/>
          <w:sz w:val="20"/>
          <w:szCs w:val="20"/>
        </w:rPr>
        <w:t xml:space="preserve"> Subrecipient is hereby notified that they are required to: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working on any federal award that they are subject to the whistleblower rights and remedies of the program;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in writing of employee whistleblower protections under 41 U.S.C §4712 in the predominant native language of the workforce; and include such requirements in any agreement made with a subcontractor or subgrantee. </w:t>
      </w:r>
    </w:p>
    <w:p w14:paraId="0F44E7B9" w14:textId="3D878D51" w:rsidR="002F623A" w:rsidRPr="002F623A" w:rsidRDefault="00133F0F" w:rsidP="002F623A">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6</w:t>
      </w:r>
      <w:r w:rsidRPr="00133F0F">
        <w:rPr>
          <w:rFonts w:eastAsia="Times New Roman" w:cstheme="minorHAnsi"/>
          <w:b/>
          <w:bCs/>
          <w:sz w:val="20"/>
          <w:szCs w:val="20"/>
        </w:rPr>
        <w:t xml:space="preserve">. </w:t>
      </w:r>
      <w:r w:rsidR="002F623A" w:rsidRPr="002F623A">
        <w:rPr>
          <w:rFonts w:eastAsia="Times New Roman" w:cstheme="minorHAnsi"/>
          <w:b/>
          <w:bCs/>
          <w:sz w:val="20"/>
          <w:szCs w:val="20"/>
        </w:rPr>
        <w:t>Prohibition on Certain Telecommunication and Video Surveillance Services or Equipment</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Pursuant to 2 CFR 200.216, Subrecipient </w:t>
      </w:r>
      <w:r w:rsidR="007231F4">
        <w:rPr>
          <w:rFonts w:eastAsia="Times New Roman" w:cstheme="minorHAnsi"/>
          <w:sz w:val="20"/>
          <w:szCs w:val="20"/>
        </w:rPr>
        <w:t>shall</w:t>
      </w:r>
      <w:r w:rsidR="002F623A" w:rsidRPr="002F623A">
        <w:rPr>
          <w:rFonts w:eastAsia="Times New Roman" w:cstheme="minorHAnsi"/>
          <w:sz w:val="20"/>
          <w:szCs w:val="20"/>
        </w:rPr>
        <w:t xml:space="preserve"> not obligate or expend funds received under this Subaward to: (1) procure or obtain; (2) extend or renew a contract to procure or obtain; or (3) enter into a contract (or extend or renew a contract) to procure or obtain equipment, services, or systems that uses covered telecommunications equipment or services (as described in Public Law 115-232, section 889) as a substantial or essential component of any system, or as a critical technology as part of any system. </w:t>
      </w:r>
    </w:p>
    <w:p w14:paraId="232D8912" w14:textId="3E763DEB" w:rsidR="00177E57" w:rsidRDefault="00133F0F" w:rsidP="00133F0F">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7</w:t>
      </w:r>
      <w:r w:rsidRPr="00133F0F">
        <w:rPr>
          <w:rFonts w:eastAsia="Times New Roman" w:cstheme="minorHAnsi"/>
          <w:b/>
          <w:bCs/>
          <w:sz w:val="20"/>
          <w:szCs w:val="20"/>
        </w:rPr>
        <w:t xml:space="preserve">. </w:t>
      </w:r>
      <w:r w:rsidR="002F623A" w:rsidRPr="002F623A">
        <w:rPr>
          <w:rFonts w:eastAsia="Times New Roman" w:cstheme="minorHAnsi"/>
          <w:b/>
          <w:bCs/>
          <w:sz w:val="20"/>
          <w:szCs w:val="20"/>
        </w:rPr>
        <w:t>Use of Name</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Neither party </w:t>
      </w:r>
      <w:r w:rsidR="00B57030">
        <w:rPr>
          <w:rFonts w:eastAsia="Times New Roman" w:cstheme="minorHAnsi"/>
          <w:sz w:val="20"/>
          <w:szCs w:val="20"/>
        </w:rPr>
        <w:t xml:space="preserve">to this Agreement </w:t>
      </w:r>
      <w:r w:rsidR="002F623A" w:rsidRPr="002F623A">
        <w:rPr>
          <w:rFonts w:eastAsia="Times New Roman" w:cstheme="minorHAnsi"/>
          <w:sz w:val="20"/>
          <w:szCs w:val="20"/>
        </w:rPr>
        <w:t xml:space="preserve">shall use the other party’s name, trademarks, or other logos in any publicity, advertising, or news release without the prior written approval of an authorized representative of that party. The parties agree that each party may use </w:t>
      </w:r>
      <w:proofErr w:type="gramStart"/>
      <w:r w:rsidR="002F623A" w:rsidRPr="002F623A">
        <w:rPr>
          <w:rFonts w:eastAsia="Times New Roman" w:cstheme="minorHAnsi"/>
          <w:sz w:val="20"/>
          <w:szCs w:val="20"/>
        </w:rPr>
        <w:t>factual information</w:t>
      </w:r>
      <w:proofErr w:type="gramEnd"/>
      <w:r w:rsidR="002F623A" w:rsidRPr="002F623A">
        <w:rPr>
          <w:rFonts w:eastAsia="Times New Roman" w:cstheme="minorHAnsi"/>
          <w:sz w:val="20"/>
          <w:szCs w:val="20"/>
        </w:rPr>
        <w:t xml:space="preserve"> regarding the existence and purpose of the relationship that is the subject of this </w:t>
      </w:r>
      <w:r w:rsidR="00B57030">
        <w:rPr>
          <w:rFonts w:eastAsia="Times New Roman" w:cstheme="minorHAnsi"/>
          <w:sz w:val="20"/>
          <w:szCs w:val="20"/>
        </w:rPr>
        <w:t>Agreement</w:t>
      </w:r>
      <w:r w:rsidR="002F623A" w:rsidRPr="002F623A">
        <w:rPr>
          <w:rFonts w:eastAsia="Times New Roman" w:cstheme="minorHAnsi"/>
          <w:sz w:val="20"/>
          <w:szCs w:val="20"/>
        </w:rPr>
        <w:t xml:space="preserve">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p>
    <w:p w14:paraId="7F35B653" w14:textId="76A25EC7" w:rsidR="00043C6A" w:rsidRDefault="00043C6A" w:rsidP="00133F0F">
      <w:pPr>
        <w:spacing w:before="100" w:beforeAutospacing="1" w:after="100" w:afterAutospacing="1" w:line="240" w:lineRule="auto"/>
        <w:rPr>
          <w:rFonts w:eastAsia="Times New Roman" w:cstheme="minorHAnsi"/>
          <w:color w:val="1E1E1E"/>
          <w:sz w:val="20"/>
          <w:szCs w:val="20"/>
        </w:rPr>
      </w:pPr>
      <w:r w:rsidRPr="00043C6A">
        <w:rPr>
          <w:rFonts w:eastAsia="Times New Roman" w:cstheme="minorHAnsi"/>
          <w:b/>
          <w:bCs/>
          <w:sz w:val="20"/>
          <w:szCs w:val="20"/>
        </w:rPr>
        <w:t>Section 5.1</w:t>
      </w:r>
      <w:r w:rsidR="00CF5730">
        <w:rPr>
          <w:rFonts w:eastAsia="Times New Roman" w:cstheme="minorHAnsi"/>
          <w:b/>
          <w:bCs/>
          <w:sz w:val="20"/>
          <w:szCs w:val="20"/>
        </w:rPr>
        <w:t>8</w:t>
      </w:r>
      <w:r w:rsidRPr="00043C6A">
        <w:rPr>
          <w:rFonts w:eastAsia="Times New Roman" w:cstheme="minorHAnsi"/>
          <w:b/>
          <w:bCs/>
          <w:sz w:val="20"/>
          <w:szCs w:val="20"/>
        </w:rPr>
        <w:t>. Highest Compensated Officers.</w:t>
      </w:r>
      <w:r>
        <w:rPr>
          <w:rFonts w:eastAsia="Times New Roman" w:cstheme="minorHAnsi"/>
          <w:sz w:val="20"/>
          <w:szCs w:val="20"/>
        </w:rPr>
        <w:t xml:space="preserve"> </w:t>
      </w:r>
      <w:r w:rsidRPr="009F14B0">
        <w:rPr>
          <w:rFonts w:eastAsia="Times New Roman" w:cstheme="minorHAnsi"/>
          <w:color w:val="1E1E1E"/>
          <w:sz w:val="20"/>
          <w:szCs w:val="20"/>
        </w:rPr>
        <w:t xml:space="preserve">The names and total compensation of the five most highly compensated officers of </w:t>
      </w:r>
      <w:r>
        <w:rPr>
          <w:rFonts w:eastAsia="Times New Roman" w:cstheme="minorHAnsi"/>
          <w:color w:val="1E1E1E"/>
          <w:sz w:val="20"/>
          <w:szCs w:val="20"/>
        </w:rPr>
        <w:t>Subrecipient</w:t>
      </w:r>
      <w:r w:rsidRPr="009F14B0">
        <w:rPr>
          <w:rFonts w:eastAsia="Times New Roman" w:cstheme="minorHAnsi"/>
          <w:color w:val="1E1E1E"/>
          <w:sz w:val="20"/>
          <w:szCs w:val="20"/>
        </w:rPr>
        <w:t xml:space="preserve"> </w:t>
      </w:r>
      <w:r w:rsidR="007231F4">
        <w:rPr>
          <w:rFonts w:eastAsia="Times New Roman" w:cstheme="minorHAnsi"/>
          <w:color w:val="1E1E1E"/>
          <w:sz w:val="20"/>
          <w:szCs w:val="20"/>
        </w:rPr>
        <w:t>shall</w:t>
      </w:r>
      <w:r w:rsidRPr="009F14B0">
        <w:rPr>
          <w:rFonts w:eastAsia="Times New Roman" w:cstheme="minorHAnsi"/>
          <w:color w:val="1E1E1E"/>
          <w:sz w:val="20"/>
          <w:szCs w:val="20"/>
        </w:rPr>
        <w:t xml:space="preserve"> be listed if the </w:t>
      </w:r>
      <w:r>
        <w:rPr>
          <w:rFonts w:eastAsia="Times New Roman" w:cstheme="minorHAnsi"/>
          <w:color w:val="1E1E1E"/>
          <w:sz w:val="20"/>
          <w:szCs w:val="20"/>
        </w:rPr>
        <w:t>Subrecipient</w:t>
      </w:r>
      <w:r w:rsidRPr="009F14B0">
        <w:rPr>
          <w:rFonts w:eastAsia="Times New Roman" w:cstheme="minorHAnsi"/>
          <w:color w:val="1E1E1E"/>
          <w:sz w:val="20"/>
          <w:szCs w:val="20"/>
        </w:rPr>
        <w:t xml:space="preserve"> in the preceding fiscal year received 80 percent or more of its annual gross revenues in Federal awards; and $25,000,000 or more in annual gross revenues from Federal awards; and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See FFATA § 2(b)(1) Code of 1986. </w:t>
      </w:r>
      <w:r>
        <w:rPr>
          <w:rFonts w:eastAsia="Times New Roman" w:cstheme="minorHAnsi"/>
          <w:color w:val="1E1E1E"/>
          <w:sz w:val="20"/>
          <w:szCs w:val="20"/>
        </w:rPr>
        <w:t xml:space="preserve">If this requirement applies to Subrecipient, Subrecipient will submit the list of its five most highly compensated officers to </w:t>
      </w:r>
      <w:r w:rsidRPr="007256DC">
        <w:rPr>
          <w:rFonts w:eastAsia="Times New Roman" w:cstheme="minorHAnsi"/>
          <w:color w:val="FF0000"/>
          <w:sz w:val="20"/>
          <w:szCs w:val="20"/>
        </w:rPr>
        <w:t xml:space="preserve">[COUNTY/CITY/TOWN/VILLAGE] </w:t>
      </w:r>
      <w:r>
        <w:rPr>
          <w:rFonts w:eastAsia="Times New Roman" w:cstheme="minorHAnsi"/>
          <w:color w:val="1E1E1E"/>
          <w:sz w:val="20"/>
          <w:szCs w:val="20"/>
        </w:rPr>
        <w:t>within thirty (30) days of the execution of this Agreement and yearly thereafter during the Agreement term.</w:t>
      </w:r>
    </w:p>
    <w:p w14:paraId="38F55D1F" w14:textId="7B181954" w:rsidR="00DE0AC5" w:rsidRDefault="00DE0AC5" w:rsidP="00133F0F">
      <w:pPr>
        <w:spacing w:before="100" w:beforeAutospacing="1" w:after="100" w:afterAutospacing="1" w:line="240" w:lineRule="auto"/>
        <w:rPr>
          <w:rFonts w:eastAsia="Times New Roman" w:cstheme="minorHAnsi"/>
          <w:color w:val="FF0000"/>
          <w:sz w:val="20"/>
          <w:szCs w:val="20"/>
        </w:rPr>
      </w:pPr>
      <w:r w:rsidRPr="00DE0AC5">
        <w:rPr>
          <w:rFonts w:eastAsia="Times New Roman" w:cstheme="minorHAnsi"/>
          <w:b/>
          <w:bCs/>
          <w:color w:val="1E1E1E"/>
          <w:sz w:val="20"/>
          <w:szCs w:val="20"/>
        </w:rPr>
        <w:t>Section 5.1</w:t>
      </w:r>
      <w:r w:rsidR="00CF5730">
        <w:rPr>
          <w:rFonts w:eastAsia="Times New Roman" w:cstheme="minorHAnsi"/>
          <w:b/>
          <w:bCs/>
          <w:color w:val="1E1E1E"/>
          <w:sz w:val="20"/>
          <w:szCs w:val="20"/>
        </w:rPr>
        <w:t>9</w:t>
      </w:r>
      <w:r w:rsidRPr="00DE0AC5">
        <w:rPr>
          <w:rFonts w:eastAsia="Times New Roman" w:cstheme="minorHAnsi"/>
          <w:b/>
          <w:bCs/>
          <w:color w:val="1E1E1E"/>
          <w:sz w:val="20"/>
          <w:szCs w:val="20"/>
        </w:rPr>
        <w:t>. Statement of Assurances.</w:t>
      </w:r>
      <w:r>
        <w:rPr>
          <w:rFonts w:eastAsia="Times New Roman" w:cstheme="minorHAnsi"/>
          <w:color w:val="1E1E1E"/>
          <w:sz w:val="20"/>
          <w:szCs w:val="20"/>
        </w:rPr>
        <w:t xml:space="preserve"> Subrecipient certifies compliance with SF 424B (Statement of Assurances – Non-Construction) and SF424D (Statement of Assurances – Construction). </w:t>
      </w:r>
      <w:r w:rsidRPr="00DE0AC5">
        <w:rPr>
          <w:rFonts w:eastAsia="Times New Roman" w:cstheme="minorHAnsi"/>
          <w:color w:val="FF0000"/>
          <w:sz w:val="20"/>
          <w:szCs w:val="20"/>
        </w:rPr>
        <w:t>[DRATER NOTE: NEED TO CONFIRM WHETHER THIS SECTION IS REQUIRED.]</w:t>
      </w:r>
    </w:p>
    <w:p w14:paraId="01EE290B" w14:textId="6B2CE36E" w:rsidR="00D360AF" w:rsidRPr="00D360AF" w:rsidRDefault="00D360AF" w:rsidP="00133F0F">
      <w:pPr>
        <w:spacing w:before="100" w:beforeAutospacing="1" w:after="100" w:afterAutospacing="1" w:line="240" w:lineRule="auto"/>
        <w:rPr>
          <w:rFonts w:eastAsia="Times New Roman" w:cstheme="minorHAnsi"/>
          <w:b/>
          <w:bCs/>
          <w:color w:val="000000" w:themeColor="text1"/>
          <w:sz w:val="20"/>
          <w:szCs w:val="20"/>
        </w:rPr>
      </w:pPr>
      <w:r w:rsidRPr="00D360AF">
        <w:rPr>
          <w:rFonts w:eastAsia="Times New Roman" w:cstheme="minorHAnsi"/>
          <w:b/>
          <w:bCs/>
          <w:color w:val="000000" w:themeColor="text1"/>
          <w:sz w:val="20"/>
          <w:szCs w:val="20"/>
        </w:rPr>
        <w:t>Section 5.</w:t>
      </w:r>
      <w:r w:rsidR="00CF5730">
        <w:rPr>
          <w:rFonts w:eastAsia="Times New Roman" w:cstheme="minorHAnsi"/>
          <w:b/>
          <w:bCs/>
          <w:color w:val="000000" w:themeColor="text1"/>
          <w:sz w:val="20"/>
          <w:szCs w:val="20"/>
        </w:rPr>
        <w:t>20</w:t>
      </w:r>
      <w:r w:rsidRPr="00D360AF">
        <w:rPr>
          <w:rFonts w:eastAsia="Times New Roman" w:cstheme="minorHAnsi"/>
          <w:b/>
          <w:bCs/>
          <w:color w:val="000000" w:themeColor="text1"/>
          <w:sz w:val="20"/>
          <w:szCs w:val="20"/>
        </w:rPr>
        <w:t>. Drug-free Workplace Requirements.</w:t>
      </w:r>
      <w:r w:rsidR="00007C7E">
        <w:rPr>
          <w:rFonts w:eastAsia="Times New Roman" w:cstheme="minorHAnsi"/>
          <w:b/>
          <w:bCs/>
          <w:color w:val="000000" w:themeColor="text1"/>
          <w:sz w:val="20"/>
          <w:szCs w:val="20"/>
        </w:rPr>
        <w:t xml:space="preserve"> </w:t>
      </w:r>
      <w:r w:rsidR="00007C7E" w:rsidRPr="00007C7E">
        <w:rPr>
          <w:rFonts w:eastAsia="Times New Roman" w:cstheme="minorHAnsi"/>
          <w:color w:val="FF0000"/>
          <w:sz w:val="20"/>
          <w:szCs w:val="20"/>
        </w:rPr>
        <w:t>[DRAFTER NOTE: NEED TO DETERMINE WHAT US TREASURY’S POLICY IS IMPLEMENTING 2 CFR 182]</w:t>
      </w:r>
    </w:p>
    <w:p w14:paraId="3CEC2C5C" w14:textId="78438654" w:rsidR="00D360AF" w:rsidRPr="00D360AF" w:rsidRDefault="00D360AF" w:rsidP="00133F0F">
      <w:pPr>
        <w:spacing w:before="100" w:beforeAutospacing="1" w:after="100" w:afterAutospacing="1" w:line="240" w:lineRule="auto"/>
        <w:rPr>
          <w:rFonts w:eastAsia="Times New Roman" w:cstheme="minorHAnsi"/>
          <w:color w:val="000000" w:themeColor="text1"/>
          <w:sz w:val="20"/>
          <w:szCs w:val="20"/>
        </w:rPr>
      </w:pPr>
      <w:r w:rsidRPr="00D360AF">
        <w:rPr>
          <w:rFonts w:eastAsia="Times New Roman" w:cstheme="minorHAnsi"/>
          <w:b/>
          <w:bCs/>
          <w:color w:val="000000" w:themeColor="text1"/>
          <w:sz w:val="20"/>
          <w:szCs w:val="20"/>
        </w:rPr>
        <w:t>Section 5.</w:t>
      </w:r>
      <w:r w:rsidR="00007C7E">
        <w:rPr>
          <w:rFonts w:eastAsia="Times New Roman" w:cstheme="minorHAnsi"/>
          <w:b/>
          <w:bCs/>
          <w:color w:val="000000" w:themeColor="text1"/>
          <w:sz w:val="20"/>
          <w:szCs w:val="20"/>
        </w:rPr>
        <w:t>2</w:t>
      </w:r>
      <w:r w:rsidR="00CF5730">
        <w:rPr>
          <w:rFonts w:eastAsia="Times New Roman" w:cstheme="minorHAnsi"/>
          <w:b/>
          <w:bCs/>
          <w:color w:val="000000" w:themeColor="text1"/>
          <w:sz w:val="20"/>
          <w:szCs w:val="20"/>
        </w:rPr>
        <w:t>1</w:t>
      </w:r>
      <w:r w:rsidRPr="00D360AF">
        <w:rPr>
          <w:rFonts w:eastAsia="Times New Roman" w:cstheme="minorHAnsi"/>
          <w:b/>
          <w:bCs/>
          <w:color w:val="000000" w:themeColor="text1"/>
          <w:sz w:val="20"/>
          <w:szCs w:val="20"/>
        </w:rPr>
        <w:t>. Stevens Amendments Requirements.</w:t>
      </w:r>
      <w:r>
        <w:rPr>
          <w:rFonts w:eastAsia="Times New Roman" w:cstheme="minorHAnsi"/>
          <w:color w:val="000000" w:themeColor="text1"/>
          <w:sz w:val="20"/>
          <w:szCs w:val="20"/>
        </w:rPr>
        <w:t xml:space="preserve"> Subrecipient shall identify that federal assistance funds were used to fund Approved Activities under this Agreement in any publicity and /or signage relating to the funded project or program.</w:t>
      </w:r>
    </w:p>
    <w:p w14:paraId="24F04C6F" w14:textId="750BFF20" w:rsidR="00177E57" w:rsidRPr="00177E57" w:rsidRDefault="00177E57" w:rsidP="00177E57">
      <w:pPr>
        <w:spacing w:after="0" w:line="240" w:lineRule="auto"/>
        <w:ind w:left="720" w:hanging="720"/>
        <w:jc w:val="both"/>
        <w:rPr>
          <w:rFonts w:cstheme="minorHAnsi"/>
          <w:bCs/>
          <w:color w:val="FF0000"/>
          <w:sz w:val="20"/>
          <w:szCs w:val="20"/>
          <w:bdr w:val="none" w:sz="0" w:space="0" w:color="auto" w:frame="1"/>
        </w:rPr>
      </w:pPr>
      <w:r w:rsidRPr="00177E57">
        <w:rPr>
          <w:rFonts w:cstheme="minorHAnsi"/>
          <w:b/>
          <w:bCs/>
          <w:color w:val="FF0000"/>
          <w:sz w:val="20"/>
          <w:szCs w:val="20"/>
        </w:rPr>
        <w:lastRenderedPageBreak/>
        <w:t>[</w:t>
      </w:r>
      <w:r w:rsidR="007231F4">
        <w:rPr>
          <w:rFonts w:cstheme="minorHAnsi"/>
          <w:b/>
          <w:bCs/>
          <w:color w:val="FF0000"/>
          <w:sz w:val="20"/>
          <w:szCs w:val="20"/>
        </w:rPr>
        <w:t>**</w:t>
      </w:r>
      <w:r w:rsidR="000B04A5">
        <w:rPr>
          <w:rFonts w:cstheme="minorHAnsi"/>
          <w:b/>
          <w:bCs/>
          <w:color w:val="FF0000"/>
          <w:sz w:val="20"/>
          <w:szCs w:val="20"/>
        </w:rPr>
        <w:t xml:space="preserve">DRAFTER NOTE: ADD </w:t>
      </w:r>
      <w:r w:rsidRPr="00177E57">
        <w:rPr>
          <w:rFonts w:cstheme="minorHAnsi"/>
          <w:b/>
          <w:bCs/>
          <w:color w:val="FF0000"/>
          <w:sz w:val="20"/>
          <w:szCs w:val="20"/>
        </w:rPr>
        <w:t xml:space="preserve">ANY ADDITIONAL SECTIONS REQUIRED BY </w:t>
      </w:r>
      <w:r w:rsidR="003C0C1E">
        <w:rPr>
          <w:rFonts w:cstheme="minorHAnsi"/>
          <w:b/>
          <w:bCs/>
          <w:color w:val="FF0000"/>
          <w:sz w:val="20"/>
          <w:szCs w:val="20"/>
        </w:rPr>
        <w:t>STATE LAW OR GENERAL CONTRACT PRINCIPLES</w:t>
      </w:r>
      <w:r w:rsidR="007231F4">
        <w:rPr>
          <w:rFonts w:cstheme="minorHAnsi"/>
          <w:b/>
          <w:bCs/>
          <w:color w:val="FF0000"/>
          <w:sz w:val="20"/>
          <w:szCs w:val="20"/>
        </w:rPr>
        <w:t>**</w:t>
      </w:r>
      <w:r w:rsidR="003C0C1E">
        <w:rPr>
          <w:rFonts w:cstheme="minorHAnsi"/>
          <w:b/>
          <w:bCs/>
          <w:color w:val="FF0000"/>
          <w:sz w:val="20"/>
          <w:szCs w:val="20"/>
        </w:rPr>
        <w:t>]</w:t>
      </w:r>
    </w:p>
    <w:p w14:paraId="31B11072" w14:textId="77777777" w:rsidR="00177E57" w:rsidRPr="00177E57" w:rsidRDefault="00177E57" w:rsidP="00177E57">
      <w:pPr>
        <w:spacing w:after="0" w:line="240" w:lineRule="auto"/>
        <w:rPr>
          <w:rFonts w:cstheme="minorHAnsi"/>
          <w:sz w:val="20"/>
          <w:szCs w:val="20"/>
        </w:rPr>
      </w:pPr>
    </w:p>
    <w:p w14:paraId="70D0C23F" w14:textId="77777777" w:rsidR="00177E57" w:rsidRPr="00ED25E0" w:rsidRDefault="00177E57" w:rsidP="00177E57">
      <w:pPr>
        <w:spacing w:after="0" w:line="240" w:lineRule="auto"/>
        <w:jc w:val="center"/>
        <w:rPr>
          <w:rFonts w:cstheme="minorHAnsi"/>
          <w:b/>
          <w:bCs/>
          <w:sz w:val="20"/>
          <w:szCs w:val="20"/>
        </w:rPr>
      </w:pPr>
      <w:r w:rsidRPr="00ED25E0">
        <w:rPr>
          <w:rFonts w:cstheme="minorHAnsi"/>
          <w:b/>
          <w:bCs/>
          <w:sz w:val="20"/>
          <w:szCs w:val="20"/>
        </w:rPr>
        <w:t>Article VI. Cooperation in Monitoring and Evaluation.</w:t>
      </w:r>
    </w:p>
    <w:p w14:paraId="13B8ED1D" w14:textId="77777777" w:rsidR="00177E57" w:rsidRPr="00ED25E0" w:rsidRDefault="00177E57" w:rsidP="00177E57">
      <w:pPr>
        <w:spacing w:after="0" w:line="240" w:lineRule="auto"/>
        <w:rPr>
          <w:rFonts w:cstheme="minorHAnsi"/>
          <w:b/>
          <w:bCs/>
          <w:sz w:val="20"/>
          <w:szCs w:val="20"/>
        </w:rPr>
      </w:pPr>
    </w:p>
    <w:p w14:paraId="386D3FB0" w14:textId="45BE504F" w:rsidR="00177E57" w:rsidRPr="007F20DD" w:rsidRDefault="00177E57" w:rsidP="0068143A">
      <w:pPr>
        <w:spacing w:after="0" w:line="240" w:lineRule="auto"/>
        <w:rPr>
          <w:rFonts w:cstheme="minorHAnsi"/>
          <w:sz w:val="20"/>
          <w:szCs w:val="20"/>
        </w:rPr>
      </w:pPr>
      <w:r w:rsidRPr="00ED25E0">
        <w:rPr>
          <w:rFonts w:cstheme="minorHAnsi"/>
          <w:b/>
          <w:bCs/>
          <w:sz w:val="20"/>
          <w:szCs w:val="20"/>
        </w:rPr>
        <w:t>Sec</w:t>
      </w:r>
      <w:r w:rsidR="00ED25E0" w:rsidRPr="00ED25E0">
        <w:rPr>
          <w:rFonts w:cstheme="minorHAnsi"/>
          <w:b/>
          <w:bCs/>
          <w:sz w:val="20"/>
          <w:szCs w:val="20"/>
        </w:rPr>
        <w:t>tion</w:t>
      </w:r>
      <w:r w:rsidRPr="00ED25E0">
        <w:rPr>
          <w:rFonts w:cstheme="minorHAnsi"/>
          <w:b/>
          <w:bCs/>
          <w:sz w:val="20"/>
          <w:szCs w:val="20"/>
        </w:rPr>
        <w:t xml:space="preserve">. 6.1. </w:t>
      </w:r>
      <w:r w:rsidRPr="0068143A">
        <w:rPr>
          <w:rFonts w:cstheme="minorHAnsi"/>
          <w:b/>
          <w:bCs/>
          <w:color w:val="FF0000"/>
          <w:sz w:val="20"/>
          <w:szCs w:val="20"/>
        </w:rPr>
        <w:t>[</w:t>
      </w:r>
      <w:r w:rsidR="0068143A" w:rsidRPr="0068143A">
        <w:rPr>
          <w:rFonts w:cstheme="minorHAnsi"/>
          <w:b/>
          <w:bCs/>
          <w:color w:val="FF0000"/>
          <w:sz w:val="20"/>
          <w:szCs w:val="20"/>
        </w:rPr>
        <w:t>COUNTY/CITY/TOWN/VILLAGE</w:t>
      </w:r>
      <w:r w:rsidRPr="0068143A">
        <w:rPr>
          <w:rFonts w:cstheme="minorHAnsi"/>
          <w:b/>
          <w:bCs/>
          <w:color w:val="FF0000"/>
          <w:sz w:val="20"/>
          <w:szCs w:val="20"/>
        </w:rPr>
        <w:t xml:space="preserve">] </w:t>
      </w:r>
      <w:r w:rsidRPr="00ED25E0">
        <w:rPr>
          <w:rFonts w:cstheme="minorHAnsi"/>
          <w:b/>
          <w:bCs/>
          <w:sz w:val="20"/>
          <w:szCs w:val="20"/>
        </w:rPr>
        <w:t>Responsibilities.</w:t>
      </w:r>
      <w:r w:rsidRPr="00ED25E0">
        <w:rPr>
          <w:rFonts w:cstheme="minorHAnsi"/>
          <w:sz w:val="20"/>
          <w:szCs w:val="20"/>
        </w:rPr>
        <w:t xml:space="preserve"> </w:t>
      </w:r>
      <w:r w:rsidR="0068143A" w:rsidRPr="007F20DD">
        <w:rPr>
          <w:rFonts w:cstheme="minorHAnsi"/>
          <w:color w:val="FF0000"/>
          <w:sz w:val="20"/>
          <w:szCs w:val="20"/>
        </w:rPr>
        <w:t xml:space="preserve">[COUNTY/CITY/TOWN/VILLAGE] </w:t>
      </w:r>
      <w:r w:rsidRPr="007F20DD">
        <w:rPr>
          <w:rFonts w:cstheme="minorHAnsi"/>
          <w:sz w:val="20"/>
          <w:szCs w:val="20"/>
        </w:rPr>
        <w:t xml:space="preserve">shall monitor, evaluate, and provide guidance and direction to Subrecipient in the conduct of Approved Activities performed under this Agreement. </w:t>
      </w:r>
      <w:r w:rsidR="0068143A" w:rsidRPr="007F20DD">
        <w:rPr>
          <w:rFonts w:cstheme="minorHAnsi"/>
          <w:color w:val="FF0000"/>
          <w:sz w:val="20"/>
          <w:szCs w:val="20"/>
        </w:rPr>
        <w:t xml:space="preserve">[COUNTY/CITY/TOWN/VILLAGE] </w:t>
      </w:r>
      <w:r w:rsidRPr="007F20DD">
        <w:rPr>
          <w:rFonts w:cstheme="minorHAnsi"/>
          <w:sz w:val="20"/>
          <w:szCs w:val="20"/>
        </w:rPr>
        <w:t xml:space="preserve">must determine whether Subrecipient has spent funds in accordance with applicable laws, regulations, including the federal audit requirements and agreements and shall monitor the activities of Subrecipient to ensure that Subrecipient has met such requirements. </w:t>
      </w:r>
      <w:r w:rsidR="0068143A" w:rsidRPr="007F20DD">
        <w:rPr>
          <w:rFonts w:cstheme="minorHAnsi"/>
          <w:color w:val="FF0000"/>
          <w:sz w:val="20"/>
          <w:szCs w:val="20"/>
        </w:rPr>
        <w:t xml:space="preserve">[COUNTY/CITY/TOWN/VILLAGE] </w:t>
      </w:r>
      <w:r w:rsidRPr="007F20DD">
        <w:rPr>
          <w:rFonts w:cstheme="minorHAnsi"/>
          <w:sz w:val="20"/>
          <w:szCs w:val="20"/>
        </w:rPr>
        <w:t>may require Subrecipient to take corrective action if deficiencies are found.</w:t>
      </w:r>
    </w:p>
    <w:p w14:paraId="25986226" w14:textId="61FA0965" w:rsidR="0068143A" w:rsidRPr="007F20DD" w:rsidRDefault="0068143A" w:rsidP="0068143A">
      <w:pPr>
        <w:spacing w:after="0" w:line="240" w:lineRule="auto"/>
        <w:rPr>
          <w:rFonts w:cstheme="minorHAnsi"/>
          <w:sz w:val="20"/>
          <w:szCs w:val="20"/>
        </w:rPr>
      </w:pPr>
    </w:p>
    <w:p w14:paraId="50474D5E" w14:textId="311BB274" w:rsidR="0068143A" w:rsidRPr="007F20DD" w:rsidRDefault="0068143A" w:rsidP="0068143A">
      <w:pPr>
        <w:spacing w:after="0" w:line="240" w:lineRule="auto"/>
        <w:rPr>
          <w:rFonts w:cstheme="minorHAnsi"/>
          <w:color w:val="000000" w:themeColor="text1"/>
          <w:sz w:val="20"/>
          <w:szCs w:val="20"/>
        </w:rPr>
      </w:pPr>
      <w:r w:rsidRPr="007F20DD">
        <w:rPr>
          <w:rFonts w:cstheme="minorHAnsi"/>
          <w:sz w:val="20"/>
          <w:szCs w:val="20"/>
        </w:rPr>
        <w:t xml:space="preserve">The type and degree of monitoring activities depends on the results of the Subrecipient Risk Assessment, as detailed in </w:t>
      </w:r>
      <w:r w:rsidR="00E16EF4" w:rsidRPr="007F20DD">
        <w:rPr>
          <w:rFonts w:cstheme="minorHAnsi"/>
          <w:color w:val="FF0000"/>
          <w:sz w:val="20"/>
          <w:szCs w:val="20"/>
        </w:rPr>
        <w:t xml:space="preserve">[COUNTY/CITY/TOWN/VILLAGE]’s </w:t>
      </w:r>
      <w:r w:rsidR="004C5EF3" w:rsidRPr="004C5EF3">
        <w:rPr>
          <w:rFonts w:cstheme="minorHAnsi"/>
          <w:color w:val="000000" w:themeColor="text1"/>
          <w:sz w:val="20"/>
          <w:szCs w:val="20"/>
        </w:rPr>
        <w:t>Subaward and Monitoring Policy for the expenditure of ARP/CSLFRF funds</w:t>
      </w:r>
      <w:r w:rsidR="00976D61">
        <w:rPr>
          <w:rFonts w:cstheme="minorHAnsi"/>
          <w:color w:val="000000" w:themeColor="text1"/>
          <w:sz w:val="20"/>
          <w:szCs w:val="20"/>
        </w:rPr>
        <w:t xml:space="preserve">, see </w:t>
      </w:r>
      <w:r w:rsidR="00E16EF4" w:rsidRPr="0062776D">
        <w:rPr>
          <w:rFonts w:cstheme="minorHAnsi"/>
          <w:color w:val="000000" w:themeColor="text1"/>
          <w:sz w:val="20"/>
          <w:szCs w:val="20"/>
          <w:highlight w:val="yellow"/>
        </w:rPr>
        <w:t xml:space="preserve">Exhibit </w:t>
      </w:r>
      <w:r w:rsidR="00976D61" w:rsidRPr="0062776D">
        <w:rPr>
          <w:rFonts w:cstheme="minorHAnsi"/>
          <w:color w:val="000000" w:themeColor="text1"/>
          <w:sz w:val="20"/>
          <w:szCs w:val="20"/>
          <w:highlight w:val="yellow"/>
        </w:rPr>
        <w:t>E (Subaward Policy)</w:t>
      </w:r>
      <w:r w:rsidR="00E16EF4" w:rsidRPr="0062776D">
        <w:rPr>
          <w:rFonts w:cstheme="minorHAnsi"/>
          <w:color w:val="000000" w:themeColor="text1"/>
          <w:sz w:val="20"/>
          <w:szCs w:val="20"/>
          <w:highlight w:val="yellow"/>
        </w:rPr>
        <w:t>.</w:t>
      </w:r>
      <w:r w:rsidR="00E16EF4" w:rsidRPr="007F20DD">
        <w:rPr>
          <w:rFonts w:cstheme="minorHAnsi"/>
          <w:color w:val="000000" w:themeColor="text1"/>
          <w:sz w:val="20"/>
          <w:szCs w:val="20"/>
        </w:rPr>
        <w:t xml:space="preserve"> The following specific monitoring activities apply to this Agreement:</w:t>
      </w:r>
    </w:p>
    <w:p w14:paraId="16007E79" w14:textId="2C00AE8B" w:rsidR="00E16EF4" w:rsidRDefault="00E16EF4" w:rsidP="0068143A">
      <w:pPr>
        <w:spacing w:after="0" w:line="240" w:lineRule="auto"/>
        <w:rPr>
          <w:rFonts w:cstheme="minorHAnsi"/>
          <w:color w:val="000000" w:themeColor="text1"/>
          <w:sz w:val="20"/>
          <w:szCs w:val="20"/>
        </w:rPr>
      </w:pPr>
    </w:p>
    <w:p w14:paraId="20E217DF" w14:textId="77777777" w:rsidR="00C32D6B" w:rsidRPr="00C32D6B" w:rsidRDefault="00E16EF4" w:rsidP="00C32D6B">
      <w:pPr>
        <w:spacing w:after="0" w:line="240" w:lineRule="auto"/>
        <w:ind w:left="360"/>
        <w:rPr>
          <w:rFonts w:cstheme="minorHAnsi"/>
          <w:color w:val="FF0000"/>
          <w:sz w:val="20"/>
          <w:szCs w:val="20"/>
        </w:rPr>
      </w:pPr>
      <w:r w:rsidRPr="00E16EF4">
        <w:rPr>
          <w:rFonts w:cstheme="minorHAnsi"/>
          <w:color w:val="FF0000"/>
          <w:sz w:val="20"/>
          <w:szCs w:val="20"/>
        </w:rPr>
        <w:t>[</w:t>
      </w:r>
      <w:r w:rsidRPr="00C32D6B">
        <w:rPr>
          <w:rFonts w:cstheme="minorHAnsi"/>
          <w:color w:val="FF0000"/>
          <w:sz w:val="20"/>
          <w:szCs w:val="20"/>
        </w:rPr>
        <w:t>DRAFTER NOTE: LIST APPROPRIATE MINIMUM MONITORING ACTIVITIES HERE – REFERENCE LISTS IN SUBAWARD POLICY</w:t>
      </w:r>
      <w:r w:rsidR="00C32D6B" w:rsidRPr="00C32D6B">
        <w:rPr>
          <w:rFonts w:cstheme="minorHAnsi"/>
          <w:color w:val="FF0000"/>
          <w:sz w:val="20"/>
          <w:szCs w:val="20"/>
        </w:rPr>
        <w:t xml:space="preserve">. IF MEDIUM OR </w:t>
      </w:r>
      <w:proofErr w:type="gramStart"/>
      <w:r w:rsidR="00C32D6B" w:rsidRPr="00C32D6B">
        <w:rPr>
          <w:rFonts w:cstheme="minorHAnsi"/>
          <w:color w:val="FF0000"/>
          <w:sz w:val="20"/>
          <w:szCs w:val="20"/>
        </w:rPr>
        <w:t>HIGH RISK</w:t>
      </w:r>
      <w:proofErr w:type="gramEnd"/>
      <w:r w:rsidR="00C32D6B" w:rsidRPr="00C32D6B">
        <w:rPr>
          <w:rFonts w:cstheme="minorHAnsi"/>
          <w:color w:val="FF0000"/>
          <w:sz w:val="20"/>
          <w:szCs w:val="20"/>
        </w:rPr>
        <w:t xml:space="preserve"> MONITORING APPLIES, ADD THE FOLLOWING DETAILED INFORMATION:</w:t>
      </w:r>
    </w:p>
    <w:p w14:paraId="4A860E0C" w14:textId="77777777" w:rsidR="00C32D6B" w:rsidRPr="005652CD" w:rsidRDefault="00C32D6B" w:rsidP="00C32D6B">
      <w:pPr>
        <w:spacing w:after="0" w:line="240" w:lineRule="auto"/>
        <w:ind w:left="810" w:hanging="450"/>
        <w:rPr>
          <w:rFonts w:cstheme="minorHAnsi"/>
          <w:color w:val="FF0000"/>
          <w:sz w:val="20"/>
          <w:szCs w:val="20"/>
        </w:rPr>
      </w:pPr>
      <w:r w:rsidRPr="005652CD">
        <w:rPr>
          <w:rFonts w:cstheme="minorHAnsi"/>
          <w:color w:val="FF0000"/>
          <w:sz w:val="20"/>
          <w:szCs w:val="20"/>
        </w:rPr>
        <w:t>The nature of the additional requirements; </w:t>
      </w:r>
    </w:p>
    <w:p w14:paraId="13D5B17D"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(2) The reason why the additional requirements are being imposed; </w:t>
      </w:r>
    </w:p>
    <w:p w14:paraId="0806B4B2"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(3) The nature of the action needed to remove the additional requirement, if applicable; </w:t>
      </w:r>
    </w:p>
    <w:p w14:paraId="044ED18E"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(4) The time allowed for completing the actions if applicable; and </w:t>
      </w:r>
    </w:p>
    <w:p w14:paraId="3134C205" w14:textId="6E838323" w:rsidR="00E16EF4" w:rsidRPr="00E16EF4"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(5) The method for requesting reconsideration of the additional requirements imposed.</w:t>
      </w:r>
      <w:r w:rsidR="00E16EF4" w:rsidRPr="00E16EF4">
        <w:rPr>
          <w:rFonts w:cstheme="minorHAnsi"/>
          <w:color w:val="FF0000"/>
          <w:sz w:val="20"/>
          <w:szCs w:val="20"/>
        </w:rPr>
        <w:t>]</w:t>
      </w:r>
    </w:p>
    <w:p w14:paraId="523107B9" w14:textId="77777777" w:rsidR="00177E57" w:rsidRPr="00177E57" w:rsidRDefault="00177E57" w:rsidP="0068143A">
      <w:pPr>
        <w:spacing w:after="0" w:line="240" w:lineRule="auto"/>
        <w:rPr>
          <w:rFonts w:cstheme="minorHAnsi"/>
          <w:sz w:val="20"/>
          <w:szCs w:val="20"/>
        </w:rPr>
      </w:pPr>
    </w:p>
    <w:p w14:paraId="3E02144E" w14:textId="5969A4AB" w:rsidR="00177E57" w:rsidRPr="00177E57" w:rsidRDefault="00177E57" w:rsidP="0068143A">
      <w:pPr>
        <w:spacing w:after="0" w:line="240" w:lineRule="auto"/>
        <w:rPr>
          <w:rFonts w:cstheme="minorHAnsi"/>
          <w:b/>
          <w:bCs/>
          <w:sz w:val="20"/>
          <w:szCs w:val="20"/>
        </w:rPr>
      </w:pPr>
      <w:r w:rsidRPr="00177E57">
        <w:rPr>
          <w:rFonts w:cstheme="minorHAnsi"/>
          <w:b/>
          <w:bCs/>
          <w:sz w:val="20"/>
          <w:szCs w:val="20"/>
        </w:rPr>
        <w:t>Sec</w:t>
      </w:r>
      <w:r w:rsidR="00ED25E0">
        <w:rPr>
          <w:rFonts w:cstheme="minorHAnsi"/>
          <w:b/>
          <w:bCs/>
          <w:sz w:val="20"/>
          <w:szCs w:val="20"/>
        </w:rPr>
        <w:t>tion</w:t>
      </w:r>
      <w:r w:rsidRPr="00177E57">
        <w:rPr>
          <w:rFonts w:cstheme="minorHAnsi"/>
          <w:b/>
          <w:bCs/>
          <w:sz w:val="20"/>
          <w:szCs w:val="20"/>
        </w:rPr>
        <w:t>. 6.2. Subrecipient Responsibilities.</w:t>
      </w:r>
    </w:p>
    <w:p w14:paraId="70D1D4D7" w14:textId="5C7161C3" w:rsid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 xml:space="preserve">Cooperation with </w:t>
      </w:r>
      <w:r w:rsidR="007F20DD" w:rsidRPr="0068143A">
        <w:rPr>
          <w:rFonts w:cstheme="minorHAnsi"/>
          <w:b/>
          <w:bCs/>
          <w:color w:val="FF0000"/>
          <w:sz w:val="20"/>
          <w:szCs w:val="20"/>
        </w:rPr>
        <w:t xml:space="preserve">[COUNTY/CITY/TOWN/VILLAGE] </w:t>
      </w:r>
      <w:r w:rsidRPr="00177E57">
        <w:rPr>
          <w:rFonts w:cstheme="minorHAnsi"/>
          <w:b/>
          <w:bCs/>
          <w:sz w:val="20"/>
          <w:szCs w:val="20"/>
        </w:rPr>
        <w:t>Oversight</w:t>
      </w:r>
      <w:r w:rsidRPr="00177E57">
        <w:rPr>
          <w:rFonts w:cstheme="minorHAnsi"/>
          <w:sz w:val="20"/>
          <w:szCs w:val="20"/>
        </w:rPr>
        <w:t xml:space="preserve">. Subrecipient shall permit </w:t>
      </w:r>
      <w:r w:rsidR="007F20DD" w:rsidRPr="007F20DD">
        <w:rPr>
          <w:rFonts w:cstheme="minorHAnsi"/>
          <w:color w:val="FF0000"/>
          <w:sz w:val="20"/>
          <w:szCs w:val="20"/>
        </w:rPr>
        <w:t xml:space="preserve">[COUNTY/CITY/TOWN/VILLAGE] </w:t>
      </w:r>
      <w:r w:rsidRPr="00177E57">
        <w:rPr>
          <w:rFonts w:cstheme="minorHAnsi"/>
          <w:sz w:val="20"/>
          <w:szCs w:val="20"/>
        </w:rPr>
        <w:t>to carry out monitoring and evaluation activities, including any performance measurement system required by applicable law, regulation, funding sources guidelines or by the terms and conditions of the applicable grant award, and Subrecipient agrees to ensure, to the greatest extent possible, the cooperation of its agents, employees and board members in such monitoring and evaluation efforts. This provision shall survive the expiration or termination of this Agreement.</w:t>
      </w:r>
    </w:p>
    <w:p w14:paraId="4B29EA4B" w14:textId="77777777" w:rsidR="004C5EF3" w:rsidRPr="00177E57" w:rsidRDefault="004C5EF3" w:rsidP="004C5EF3">
      <w:pPr>
        <w:pStyle w:val="ListParagraph"/>
        <w:spacing w:after="0" w:line="240" w:lineRule="auto"/>
        <w:ind w:left="360"/>
        <w:rPr>
          <w:rFonts w:cstheme="minorHAnsi"/>
          <w:sz w:val="20"/>
          <w:szCs w:val="20"/>
        </w:rPr>
      </w:pPr>
    </w:p>
    <w:p w14:paraId="3CDF3A83" w14:textId="0E3EFA0F" w:rsidR="00177E57" w:rsidRP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Cooperation with Audits.</w:t>
      </w:r>
      <w:r w:rsidRPr="00177E57">
        <w:rPr>
          <w:rFonts w:cstheme="minorHAnsi"/>
          <w:sz w:val="20"/>
          <w:szCs w:val="20"/>
        </w:rPr>
        <w:t xml:space="preserve"> Subrecipient shall cooperate fully with any reviews or audits of the activities under this Agreement by authorized representatives of </w:t>
      </w:r>
      <w:r w:rsidR="00976D61" w:rsidRPr="00976D61">
        <w:rPr>
          <w:rFonts w:cstheme="minorHAnsi"/>
          <w:color w:val="FF0000"/>
          <w:sz w:val="20"/>
          <w:szCs w:val="20"/>
        </w:rPr>
        <w:t>[COUNTY/CITY/TOWN/VILLAGE]</w:t>
      </w:r>
      <w:r w:rsidRPr="00976D61">
        <w:rPr>
          <w:rFonts w:cstheme="minorHAnsi"/>
          <w:sz w:val="20"/>
          <w:szCs w:val="20"/>
        </w:rPr>
        <w:t>, the</w:t>
      </w:r>
      <w:r w:rsidRPr="00177E57">
        <w:rPr>
          <w:rFonts w:cstheme="minorHAnsi"/>
          <w:sz w:val="20"/>
          <w:szCs w:val="20"/>
        </w:rPr>
        <w:t xml:space="preserve"> North Carolina State Auditor, the </w:t>
      </w:r>
      <w:r w:rsidR="00976D61">
        <w:rPr>
          <w:rFonts w:cstheme="minorHAnsi"/>
          <w:sz w:val="20"/>
          <w:szCs w:val="20"/>
        </w:rPr>
        <w:t xml:space="preserve">US </w:t>
      </w:r>
      <w:r w:rsidRPr="00177E57">
        <w:rPr>
          <w:rFonts w:cstheme="minorHAnsi"/>
          <w:sz w:val="20"/>
          <w:szCs w:val="20"/>
        </w:rPr>
        <w:t xml:space="preserve">Department of Treasury, and the </w:t>
      </w:r>
      <w:r w:rsidR="00976D61">
        <w:rPr>
          <w:rFonts w:cstheme="minorHAnsi"/>
          <w:sz w:val="20"/>
          <w:szCs w:val="20"/>
        </w:rPr>
        <w:t>US</w:t>
      </w:r>
      <w:r w:rsidRPr="00177E57">
        <w:rPr>
          <w:rFonts w:cstheme="minorHAnsi"/>
          <w:sz w:val="20"/>
          <w:szCs w:val="20"/>
        </w:rPr>
        <w:t xml:space="preserve"> Government Accountability Office. Subrecipient agrees to ensure to the extent possible the cooperation of its agents, employees, and board members in any such reviews and audits. This provision shall survive the expiration or termination of this Agreement.</w:t>
      </w:r>
    </w:p>
    <w:p w14:paraId="2A2FBB90" w14:textId="77777777" w:rsidR="00B57030" w:rsidRDefault="00B57030" w:rsidP="00177E57">
      <w:pPr>
        <w:spacing w:after="0" w:line="240" w:lineRule="auto"/>
        <w:jc w:val="both"/>
        <w:rPr>
          <w:rFonts w:cstheme="minorHAnsi"/>
          <w:b/>
          <w:bCs/>
          <w:sz w:val="20"/>
          <w:szCs w:val="20"/>
        </w:rPr>
      </w:pPr>
    </w:p>
    <w:p w14:paraId="000428E7" w14:textId="4D56B413" w:rsidR="005652CD" w:rsidRPr="005652CD" w:rsidRDefault="00841699" w:rsidP="00E36CF8">
      <w:pPr>
        <w:spacing w:after="0" w:line="240" w:lineRule="auto"/>
        <w:rPr>
          <w:rFonts w:cstheme="minorHAnsi"/>
          <w:sz w:val="20"/>
          <w:szCs w:val="20"/>
        </w:rPr>
      </w:pPr>
      <w:r>
        <w:rPr>
          <w:rFonts w:cstheme="minorHAnsi"/>
          <w:b/>
          <w:bCs/>
          <w:sz w:val="20"/>
          <w:szCs w:val="20"/>
        </w:rPr>
        <w:t xml:space="preserve">Section 6.3. </w:t>
      </w:r>
      <w:r w:rsidRPr="005652CD">
        <w:rPr>
          <w:rFonts w:cstheme="minorHAnsi"/>
          <w:b/>
          <w:bCs/>
          <w:sz w:val="20"/>
          <w:szCs w:val="20"/>
        </w:rPr>
        <w:t>Interventions.</w:t>
      </w:r>
      <w:r>
        <w:rPr>
          <w:rFonts w:cstheme="minorHAnsi"/>
          <w:b/>
          <w:bCs/>
          <w:sz w:val="20"/>
          <w:szCs w:val="20"/>
        </w:rPr>
        <w:t xml:space="preserve"> </w:t>
      </w:r>
      <w:r w:rsidR="005652CD" w:rsidRPr="005652CD">
        <w:rPr>
          <w:rFonts w:cstheme="minorHAnsi"/>
          <w:sz w:val="20"/>
          <w:szCs w:val="20"/>
        </w:rPr>
        <w:t xml:space="preserve">If </w:t>
      </w:r>
      <w:r w:rsidR="005652CD" w:rsidRPr="00D16154">
        <w:rPr>
          <w:rFonts w:cstheme="minorHAnsi"/>
          <w:color w:val="FF0000"/>
          <w:sz w:val="20"/>
          <w:szCs w:val="20"/>
        </w:rPr>
        <w:t xml:space="preserve">[COUNTY/CITY/TOWN/VILLAGE] </w:t>
      </w:r>
      <w:r w:rsidR="005652CD" w:rsidRPr="005652CD">
        <w:rPr>
          <w:rFonts w:cstheme="minorHAnsi"/>
          <w:sz w:val="20"/>
          <w:szCs w:val="20"/>
        </w:rPr>
        <w:t xml:space="preserve">determines that </w:t>
      </w:r>
      <w:r w:rsidR="007A2FF8">
        <w:rPr>
          <w:rFonts w:cstheme="minorHAnsi"/>
          <w:sz w:val="20"/>
          <w:szCs w:val="20"/>
        </w:rPr>
        <w:t>S</w:t>
      </w:r>
      <w:r w:rsidR="005652CD" w:rsidRPr="005652CD">
        <w:rPr>
          <w:rFonts w:cstheme="minorHAnsi"/>
          <w:sz w:val="20"/>
          <w:szCs w:val="20"/>
        </w:rPr>
        <w:t xml:space="preserve">ubrecipient is not in compliance with </w:t>
      </w:r>
      <w:r w:rsidR="007A2FF8">
        <w:rPr>
          <w:rFonts w:cstheme="minorHAnsi"/>
          <w:sz w:val="20"/>
          <w:szCs w:val="20"/>
        </w:rPr>
        <w:t>this Agreement</w:t>
      </w:r>
      <w:r w:rsidR="005652CD" w:rsidRPr="005652CD">
        <w:rPr>
          <w:rFonts w:cstheme="minorHAnsi"/>
          <w:sz w:val="20"/>
          <w:szCs w:val="20"/>
        </w:rPr>
        <w:t xml:space="preserve">, </w:t>
      </w:r>
      <w:r w:rsidR="005652CD" w:rsidRPr="00D16154">
        <w:rPr>
          <w:rFonts w:cstheme="minorHAnsi"/>
          <w:color w:val="FF0000"/>
          <w:sz w:val="20"/>
          <w:szCs w:val="20"/>
        </w:rPr>
        <w:t xml:space="preserve">[COUNTY/CITY/TOWN/VILLAGE] </w:t>
      </w:r>
      <w:r w:rsidR="005652CD" w:rsidRPr="005652CD">
        <w:rPr>
          <w:rFonts w:cstheme="minorHAnsi"/>
          <w:sz w:val="20"/>
          <w:szCs w:val="20"/>
        </w:rPr>
        <w:t>may in</w:t>
      </w:r>
      <w:r w:rsidR="00D16154">
        <w:rPr>
          <w:rFonts w:cstheme="minorHAnsi"/>
          <w:sz w:val="20"/>
          <w:szCs w:val="20"/>
        </w:rPr>
        <w:t>itiate</w:t>
      </w:r>
      <w:r w:rsidR="005652CD" w:rsidRPr="005652CD">
        <w:rPr>
          <w:rFonts w:cstheme="minorHAnsi"/>
          <w:sz w:val="20"/>
          <w:szCs w:val="20"/>
        </w:rPr>
        <w:t xml:space="preserve"> an intervention</w:t>
      </w:r>
      <w:r w:rsidR="002459F8">
        <w:rPr>
          <w:rFonts w:cstheme="minorHAnsi"/>
          <w:sz w:val="20"/>
          <w:szCs w:val="20"/>
        </w:rPr>
        <w:t>, in accordance with 2 CFR 200.208 and 2 CFR 200.339</w:t>
      </w:r>
      <w:r w:rsidR="005652CD" w:rsidRPr="005652CD">
        <w:rPr>
          <w:rFonts w:cstheme="minorHAnsi"/>
          <w:sz w:val="20"/>
          <w:szCs w:val="20"/>
        </w:rPr>
        <w:t xml:space="preserve">. The degree of </w:t>
      </w:r>
      <w:r w:rsidR="007A2FF8">
        <w:rPr>
          <w:rFonts w:cstheme="minorHAnsi"/>
          <w:sz w:val="20"/>
          <w:szCs w:val="20"/>
        </w:rPr>
        <w:t>S</w:t>
      </w:r>
      <w:r w:rsidR="005652CD" w:rsidRPr="005652CD">
        <w:rPr>
          <w:rFonts w:cstheme="minorHAnsi"/>
          <w:sz w:val="20"/>
          <w:szCs w:val="20"/>
        </w:rPr>
        <w:t xml:space="preserve">ubrecipient’s performance or compliance deficiency will determine the degree of intervention. All possible interventions </w:t>
      </w:r>
      <w:r w:rsidR="007A2FF8">
        <w:rPr>
          <w:rFonts w:cstheme="minorHAnsi"/>
          <w:sz w:val="20"/>
          <w:szCs w:val="20"/>
        </w:rPr>
        <w:t>are listed below</w:t>
      </w:r>
      <w:r w:rsidR="002459F8">
        <w:rPr>
          <w:rFonts w:cstheme="minorHAnsi"/>
          <w:sz w:val="20"/>
          <w:szCs w:val="20"/>
        </w:rPr>
        <w:t xml:space="preserve"> and will depend on the degree </w:t>
      </w:r>
      <w:r w:rsidR="003474D5">
        <w:rPr>
          <w:rFonts w:cstheme="minorHAnsi"/>
          <w:sz w:val="20"/>
          <w:szCs w:val="20"/>
        </w:rPr>
        <w:t>of deficiency in</w:t>
      </w:r>
      <w:r w:rsidR="002459F8">
        <w:rPr>
          <w:rFonts w:cstheme="minorHAnsi"/>
          <w:sz w:val="20"/>
          <w:szCs w:val="20"/>
        </w:rPr>
        <w:t xml:space="preserve"> </w:t>
      </w:r>
      <w:r w:rsidR="00D16154">
        <w:rPr>
          <w:rFonts w:cstheme="minorHAnsi"/>
          <w:sz w:val="20"/>
          <w:szCs w:val="20"/>
        </w:rPr>
        <w:t xml:space="preserve">Subrecipient’s </w:t>
      </w:r>
      <w:r w:rsidR="002459F8">
        <w:rPr>
          <w:rFonts w:cstheme="minorHAnsi"/>
          <w:sz w:val="20"/>
          <w:szCs w:val="20"/>
        </w:rPr>
        <w:t>performance or compliance deficiency</w:t>
      </w:r>
      <w:r w:rsidR="005652CD" w:rsidRPr="005652CD">
        <w:rPr>
          <w:rFonts w:cstheme="minorHAnsi"/>
          <w:sz w:val="20"/>
          <w:szCs w:val="20"/>
        </w:rPr>
        <w:t xml:space="preserve">. </w:t>
      </w:r>
    </w:p>
    <w:p w14:paraId="6A209B84" w14:textId="77777777" w:rsidR="00E36CF8" w:rsidRDefault="00E36CF8" w:rsidP="00E36CF8">
      <w:pPr>
        <w:spacing w:after="0" w:line="240" w:lineRule="auto"/>
        <w:rPr>
          <w:rFonts w:cstheme="minorHAnsi"/>
          <w:sz w:val="20"/>
          <w:szCs w:val="20"/>
        </w:rPr>
      </w:pPr>
    </w:p>
    <w:p w14:paraId="56FF735F" w14:textId="2DABDB67" w:rsidR="005652CD" w:rsidRPr="005652CD" w:rsidRDefault="007A2FF8" w:rsidP="00E36CF8">
      <w:pPr>
        <w:spacing w:after="0" w:line="240" w:lineRule="auto"/>
        <w:rPr>
          <w:rFonts w:cstheme="minorHAnsi"/>
          <w:sz w:val="20"/>
          <w:szCs w:val="20"/>
        </w:rPr>
      </w:pPr>
      <w:r>
        <w:rPr>
          <w:rFonts w:cstheme="minorHAnsi"/>
          <w:sz w:val="20"/>
          <w:szCs w:val="20"/>
        </w:rPr>
        <w:t xml:space="preserve">If </w:t>
      </w:r>
      <w:r w:rsidR="005652CD" w:rsidRPr="005652CD">
        <w:rPr>
          <w:rFonts w:cstheme="minorHAnsi"/>
          <w:color w:val="FF0000"/>
          <w:sz w:val="20"/>
          <w:szCs w:val="20"/>
        </w:rPr>
        <w:t>[COUNTY/CITY/TOWN/VILLAGE]</w:t>
      </w:r>
      <w:r w:rsidR="005652CD" w:rsidRPr="005652CD">
        <w:rPr>
          <w:rFonts w:cstheme="minorHAnsi"/>
          <w:sz w:val="20"/>
          <w:szCs w:val="20"/>
        </w:rPr>
        <w:t xml:space="preserve"> </w:t>
      </w:r>
      <w:r>
        <w:rPr>
          <w:rFonts w:cstheme="minorHAnsi"/>
          <w:sz w:val="20"/>
          <w:szCs w:val="20"/>
        </w:rPr>
        <w:t xml:space="preserve">determines that an intervention is warranted, it </w:t>
      </w:r>
      <w:r w:rsidR="003474D5">
        <w:rPr>
          <w:rFonts w:cstheme="minorHAnsi"/>
          <w:sz w:val="20"/>
          <w:szCs w:val="20"/>
        </w:rPr>
        <w:t xml:space="preserve">shall </w:t>
      </w:r>
      <w:r w:rsidR="005652CD" w:rsidRPr="005652CD">
        <w:rPr>
          <w:rFonts w:cstheme="minorHAnsi"/>
          <w:sz w:val="20"/>
          <w:szCs w:val="20"/>
        </w:rPr>
        <w:t xml:space="preserve">provide written notice to </w:t>
      </w:r>
      <w:r w:rsidR="00DC217F">
        <w:rPr>
          <w:rFonts w:cstheme="minorHAnsi"/>
          <w:sz w:val="20"/>
          <w:szCs w:val="20"/>
        </w:rPr>
        <w:t>S</w:t>
      </w:r>
      <w:r w:rsidR="005652CD" w:rsidRPr="005652CD">
        <w:rPr>
          <w:rFonts w:cstheme="minorHAnsi"/>
          <w:sz w:val="20"/>
          <w:szCs w:val="20"/>
        </w:rPr>
        <w:t xml:space="preserve">ubrecipient of </w:t>
      </w:r>
      <w:r w:rsidR="00DC217F">
        <w:rPr>
          <w:rFonts w:cstheme="minorHAnsi"/>
          <w:sz w:val="20"/>
          <w:szCs w:val="20"/>
        </w:rPr>
        <w:t>the</w:t>
      </w:r>
      <w:r w:rsidR="005652CD" w:rsidRPr="005652CD">
        <w:rPr>
          <w:rFonts w:cstheme="minorHAnsi"/>
          <w:sz w:val="20"/>
          <w:szCs w:val="20"/>
        </w:rPr>
        <w:t xml:space="preserve"> intervention within thirty </w:t>
      </w:r>
      <w:r w:rsidR="00DC217F">
        <w:rPr>
          <w:rFonts w:cstheme="minorHAnsi"/>
          <w:sz w:val="20"/>
          <w:szCs w:val="20"/>
        </w:rPr>
        <w:t>(3</w:t>
      </w:r>
      <w:r w:rsidR="00762FBB">
        <w:rPr>
          <w:rFonts w:cstheme="minorHAnsi"/>
          <w:sz w:val="20"/>
          <w:szCs w:val="20"/>
        </w:rPr>
        <w:t>0</w:t>
      </w:r>
      <w:r w:rsidR="00DC217F">
        <w:rPr>
          <w:rFonts w:cstheme="minorHAnsi"/>
          <w:sz w:val="20"/>
          <w:szCs w:val="20"/>
        </w:rPr>
        <w:t xml:space="preserve">) </w:t>
      </w:r>
      <w:r w:rsidR="005652CD" w:rsidRPr="005652CD">
        <w:rPr>
          <w:rFonts w:cstheme="minorHAnsi"/>
          <w:sz w:val="20"/>
          <w:szCs w:val="20"/>
        </w:rPr>
        <w:t>days of the completion of a report review, desk review, onsite review, audit review, or procedures engagement review or as soon as possible after the [COUNTY/CITY/TOWN/VILLAGE] otherwise learns of a compliance or performance deficiency</w:t>
      </w:r>
      <w:r w:rsidR="00DC217F">
        <w:rPr>
          <w:rFonts w:cstheme="minorHAnsi"/>
          <w:sz w:val="20"/>
          <w:szCs w:val="20"/>
        </w:rPr>
        <w:t xml:space="preserve"> related to the execution of this Agreement</w:t>
      </w:r>
      <w:r w:rsidR="005652CD" w:rsidRPr="005652CD">
        <w:rPr>
          <w:rFonts w:cstheme="minorHAnsi"/>
          <w:sz w:val="20"/>
          <w:szCs w:val="20"/>
        </w:rPr>
        <w:t>.</w:t>
      </w:r>
      <w:r w:rsidR="00E36CF8">
        <w:rPr>
          <w:rFonts w:cstheme="minorHAnsi"/>
          <w:sz w:val="20"/>
          <w:szCs w:val="20"/>
        </w:rPr>
        <w:t xml:space="preserve"> </w:t>
      </w:r>
      <w:r w:rsidR="005652CD" w:rsidRPr="005652CD">
        <w:rPr>
          <w:rFonts w:cstheme="minorHAnsi"/>
          <w:sz w:val="20"/>
          <w:szCs w:val="20"/>
        </w:rPr>
        <w:t xml:space="preserve">The written notice </w:t>
      </w:r>
      <w:r w:rsidR="003474D5">
        <w:rPr>
          <w:rFonts w:cstheme="minorHAnsi"/>
          <w:sz w:val="20"/>
          <w:szCs w:val="20"/>
        </w:rPr>
        <w:t>shall</w:t>
      </w:r>
      <w:r w:rsidR="005652CD" w:rsidRPr="005652CD">
        <w:rPr>
          <w:rFonts w:cstheme="minorHAnsi"/>
          <w:sz w:val="20"/>
          <w:szCs w:val="20"/>
        </w:rPr>
        <w:t xml:space="preserve"> notify </w:t>
      </w:r>
      <w:r w:rsidR="009000D1">
        <w:rPr>
          <w:rFonts w:cstheme="minorHAnsi"/>
          <w:sz w:val="20"/>
          <w:szCs w:val="20"/>
        </w:rPr>
        <w:t>S</w:t>
      </w:r>
      <w:r w:rsidR="005652CD" w:rsidRPr="005652CD">
        <w:rPr>
          <w:rFonts w:cstheme="minorHAnsi"/>
          <w:sz w:val="20"/>
          <w:szCs w:val="20"/>
        </w:rPr>
        <w:t xml:space="preserve">ubrecipient of the following related to the intervention: </w:t>
      </w:r>
    </w:p>
    <w:p w14:paraId="20F9D7F5" w14:textId="77777777" w:rsidR="005652CD" w:rsidRPr="005652CD" w:rsidRDefault="005652CD" w:rsidP="00E36CF8">
      <w:pPr>
        <w:spacing w:after="0" w:line="240" w:lineRule="auto"/>
        <w:ind w:left="810" w:hanging="450"/>
        <w:rPr>
          <w:rFonts w:cstheme="minorHAnsi"/>
          <w:sz w:val="20"/>
          <w:szCs w:val="20"/>
        </w:rPr>
      </w:pPr>
      <w:r w:rsidRPr="005652CD">
        <w:rPr>
          <w:rFonts w:cstheme="minorHAnsi"/>
          <w:sz w:val="20"/>
          <w:szCs w:val="20"/>
        </w:rPr>
        <w:t>(1) The nature of the additional requirements; </w:t>
      </w:r>
    </w:p>
    <w:p w14:paraId="2BDEA0AE"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(2) The reason why the additional requirements are being imposed; </w:t>
      </w:r>
    </w:p>
    <w:p w14:paraId="16C7026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(3) The nature of the action needed to remove the additional requirement, if applicable; </w:t>
      </w:r>
    </w:p>
    <w:p w14:paraId="6BB44FC2"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(4) The time allowed for completing the actions if applicable; and </w:t>
      </w:r>
    </w:p>
    <w:p w14:paraId="7F64A89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lastRenderedPageBreak/>
        <w:t>(5) The method for requesting reconsideration of the additional requirements imposed. </w:t>
      </w:r>
    </w:p>
    <w:p w14:paraId="53A52823" w14:textId="77777777" w:rsidR="005652CD" w:rsidRPr="005652CD" w:rsidRDefault="005652CD" w:rsidP="00E36CF8">
      <w:pPr>
        <w:spacing w:after="0" w:line="240" w:lineRule="auto"/>
        <w:rPr>
          <w:rFonts w:cstheme="minorHAnsi"/>
          <w:sz w:val="20"/>
          <w:szCs w:val="20"/>
        </w:rPr>
      </w:pPr>
    </w:p>
    <w:p w14:paraId="02019ADD" w14:textId="373C12A5" w:rsidR="005652CD" w:rsidRPr="005652CD" w:rsidRDefault="003474D5" w:rsidP="005652CD">
      <w:pPr>
        <w:spacing w:after="0" w:line="240" w:lineRule="auto"/>
        <w:rPr>
          <w:rFonts w:cstheme="minorHAnsi"/>
          <w:sz w:val="20"/>
          <w:szCs w:val="20"/>
        </w:rPr>
      </w:pPr>
      <w:r w:rsidRPr="003474D5">
        <w:rPr>
          <w:rFonts w:cstheme="minorHAnsi"/>
          <w:color w:val="FF0000"/>
          <w:sz w:val="20"/>
          <w:szCs w:val="20"/>
        </w:rPr>
        <w:t xml:space="preserve">[COUNTY/CITY/TOWN/VILLAGE] </w:t>
      </w:r>
      <w:r>
        <w:rPr>
          <w:rFonts w:cstheme="minorHAnsi"/>
          <w:sz w:val="20"/>
          <w:szCs w:val="20"/>
        </w:rPr>
        <w:t>may impose t</w:t>
      </w:r>
      <w:r w:rsidR="005652CD" w:rsidRPr="005652CD">
        <w:rPr>
          <w:rFonts w:cstheme="minorHAnsi"/>
          <w:sz w:val="20"/>
          <w:szCs w:val="20"/>
        </w:rPr>
        <w:t xml:space="preserve">he following interventions on </w:t>
      </w:r>
      <w:r w:rsidR="00762FBB">
        <w:rPr>
          <w:rFonts w:cstheme="minorHAnsi"/>
          <w:sz w:val="20"/>
          <w:szCs w:val="20"/>
        </w:rPr>
        <w:t>S</w:t>
      </w:r>
      <w:r w:rsidR="005652CD" w:rsidRPr="005652CD">
        <w:rPr>
          <w:rFonts w:cstheme="minorHAnsi"/>
          <w:sz w:val="20"/>
          <w:szCs w:val="20"/>
        </w:rPr>
        <w:t>ubrecipient, based on the level of the compliance or performance deficiency</w:t>
      </w:r>
      <w:r>
        <w:rPr>
          <w:rFonts w:cstheme="minorHAnsi"/>
          <w:sz w:val="20"/>
          <w:szCs w:val="20"/>
        </w:rPr>
        <w:t xml:space="preserve"> that </w:t>
      </w:r>
      <w:r w:rsidRPr="003474D5">
        <w:rPr>
          <w:rFonts w:cstheme="minorHAnsi"/>
          <w:color w:val="FF0000"/>
          <w:sz w:val="20"/>
          <w:szCs w:val="20"/>
        </w:rPr>
        <w:t>[COUNTY/CITY/TOWN/VILLAGE</w:t>
      </w:r>
      <w:r>
        <w:rPr>
          <w:rFonts w:cstheme="minorHAnsi"/>
          <w:sz w:val="20"/>
          <w:szCs w:val="20"/>
        </w:rPr>
        <w:t>] determines:</w:t>
      </w:r>
    </w:p>
    <w:p w14:paraId="129EC317" w14:textId="77777777" w:rsidR="005652CD" w:rsidRPr="005652CD" w:rsidRDefault="005652CD" w:rsidP="005652CD">
      <w:pPr>
        <w:spacing w:after="0" w:line="240" w:lineRule="auto"/>
        <w:rPr>
          <w:rFonts w:cstheme="minorHAnsi"/>
          <w:sz w:val="20"/>
          <w:szCs w:val="20"/>
        </w:rPr>
      </w:pPr>
    </w:p>
    <w:p w14:paraId="6FAF02AD" w14:textId="77777777" w:rsidR="005652CD" w:rsidRPr="005652CD" w:rsidRDefault="005652CD" w:rsidP="00E36CF8">
      <w:pPr>
        <w:spacing w:after="0" w:line="240" w:lineRule="auto"/>
        <w:ind w:firstLine="360"/>
        <w:rPr>
          <w:rFonts w:cstheme="minorHAnsi"/>
          <w:sz w:val="20"/>
          <w:szCs w:val="20"/>
        </w:rPr>
      </w:pPr>
      <w:r w:rsidRPr="005652CD">
        <w:rPr>
          <w:rFonts w:cstheme="minorHAnsi"/>
          <w:b/>
          <w:bCs/>
          <w:sz w:val="20"/>
          <w:szCs w:val="20"/>
        </w:rPr>
        <w:t>Level 1 Interventions.</w:t>
      </w:r>
      <w:r w:rsidRPr="005652CD">
        <w:rPr>
          <w:rFonts w:cstheme="minorHAnsi"/>
          <w:sz w:val="20"/>
          <w:szCs w:val="20"/>
        </w:rPr>
        <w:t xml:space="preserve"> These interventions may be required for minor compliance or performance issues.</w:t>
      </w:r>
    </w:p>
    <w:p w14:paraId="280695F8" w14:textId="161E8CA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Subrecipient addresses specific internal control, documentation, financial management, compliance, or performance issues within a specified time period</w:t>
      </w:r>
    </w:p>
    <w:p w14:paraId="1FB40CF5" w14:textId="3C903955"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or more thorough reporting by the </w:t>
      </w:r>
      <w:r w:rsidR="00762FBB">
        <w:rPr>
          <w:rFonts w:cstheme="minorHAnsi"/>
          <w:sz w:val="20"/>
          <w:szCs w:val="20"/>
        </w:rPr>
        <w:t>S</w:t>
      </w:r>
      <w:r w:rsidRPr="00E36CF8">
        <w:rPr>
          <w:rFonts w:cstheme="minorHAnsi"/>
          <w:sz w:val="20"/>
          <w:szCs w:val="20"/>
        </w:rPr>
        <w:t>ubrecipient</w:t>
      </w:r>
    </w:p>
    <w:p w14:paraId="5961DFE1" w14:textId="77777777"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monitoring by the [County/City/Town/Village] </w:t>
      </w:r>
    </w:p>
    <w:p w14:paraId="1AD6A284" w14:textId="4BAB1EC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Required </w:t>
      </w:r>
      <w:r w:rsidR="00762FBB">
        <w:rPr>
          <w:rFonts w:cstheme="minorHAnsi"/>
          <w:sz w:val="20"/>
          <w:szCs w:val="20"/>
        </w:rPr>
        <w:t>S</w:t>
      </w:r>
      <w:r w:rsidRPr="00E36CF8">
        <w:rPr>
          <w:rFonts w:cstheme="minorHAnsi"/>
          <w:sz w:val="20"/>
          <w:szCs w:val="20"/>
        </w:rPr>
        <w:t>ubrecipient technical assistance or training</w:t>
      </w:r>
    </w:p>
    <w:p w14:paraId="37256B62" w14:textId="77777777" w:rsidR="005652CD" w:rsidRPr="005652CD" w:rsidRDefault="005652CD" w:rsidP="005652CD">
      <w:pPr>
        <w:spacing w:after="0" w:line="240" w:lineRule="auto"/>
        <w:rPr>
          <w:rFonts w:cstheme="minorHAnsi"/>
          <w:sz w:val="20"/>
          <w:szCs w:val="20"/>
        </w:rPr>
      </w:pPr>
    </w:p>
    <w:p w14:paraId="319568BE"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2 Interventions.</w:t>
      </w:r>
      <w:r w:rsidRPr="005652CD">
        <w:rPr>
          <w:rFonts w:cstheme="minorHAnsi"/>
          <w:sz w:val="20"/>
          <w:szCs w:val="20"/>
        </w:rPr>
        <w:t xml:space="preserve"> These interventions may be required for more serious compliance or performance issues.</w:t>
      </w:r>
    </w:p>
    <w:p w14:paraId="4BE00834" w14:textId="15DC5B6A"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(1)  Restrictions on funding payment requests by </w:t>
      </w:r>
      <w:r w:rsidR="00762FBB">
        <w:rPr>
          <w:rFonts w:cstheme="minorHAnsi"/>
          <w:sz w:val="20"/>
          <w:szCs w:val="20"/>
        </w:rPr>
        <w:t>S</w:t>
      </w:r>
      <w:r w:rsidRPr="005652CD">
        <w:rPr>
          <w:rFonts w:cstheme="minorHAnsi"/>
          <w:sz w:val="20"/>
          <w:szCs w:val="20"/>
        </w:rPr>
        <w:t>ubrecipient</w:t>
      </w:r>
    </w:p>
    <w:p w14:paraId="6CA7A228" w14:textId="70EAE8F5"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(2)  Disallowing payments to </w:t>
      </w:r>
      <w:r w:rsidR="00762FBB">
        <w:rPr>
          <w:rFonts w:cstheme="minorHAnsi"/>
          <w:sz w:val="20"/>
          <w:szCs w:val="20"/>
        </w:rPr>
        <w:t>S</w:t>
      </w:r>
      <w:r w:rsidRPr="005652CD">
        <w:rPr>
          <w:rFonts w:cstheme="minorHAnsi"/>
          <w:sz w:val="20"/>
          <w:szCs w:val="20"/>
        </w:rPr>
        <w:t>ubrecipient</w:t>
      </w:r>
    </w:p>
    <w:p w14:paraId="7604CE9E" w14:textId="77777777" w:rsidR="005652CD" w:rsidRPr="005652CD" w:rsidRDefault="005652CD" w:rsidP="00E36CF8">
      <w:pPr>
        <w:spacing w:after="0" w:line="240" w:lineRule="auto"/>
        <w:ind w:left="360"/>
        <w:rPr>
          <w:rFonts w:cstheme="minorHAnsi"/>
          <w:sz w:val="20"/>
          <w:szCs w:val="20"/>
        </w:rPr>
      </w:pPr>
      <w:r w:rsidRPr="005652CD">
        <w:rPr>
          <w:rFonts w:cstheme="minorHAnsi"/>
          <w:sz w:val="20"/>
          <w:szCs w:val="20"/>
        </w:rPr>
        <w:t>(3)  Requiring repayment for disallowed cost items</w:t>
      </w:r>
    </w:p>
    <w:p w14:paraId="3177676E" w14:textId="09B8F502"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(4)  Imposing probationary status on </w:t>
      </w:r>
      <w:r w:rsidR="00762FBB">
        <w:rPr>
          <w:rFonts w:cstheme="minorHAnsi"/>
          <w:sz w:val="20"/>
          <w:szCs w:val="20"/>
        </w:rPr>
        <w:t>S</w:t>
      </w:r>
      <w:r w:rsidRPr="005652CD">
        <w:rPr>
          <w:rFonts w:cstheme="minorHAnsi"/>
          <w:sz w:val="20"/>
          <w:szCs w:val="20"/>
        </w:rPr>
        <w:t>ubrecipient</w:t>
      </w:r>
    </w:p>
    <w:p w14:paraId="4CC7AD51" w14:textId="77777777" w:rsidR="005652CD" w:rsidRPr="005652CD" w:rsidRDefault="005652CD" w:rsidP="00E36CF8">
      <w:pPr>
        <w:spacing w:after="0" w:line="240" w:lineRule="auto"/>
        <w:ind w:left="360"/>
        <w:rPr>
          <w:rFonts w:cstheme="minorHAnsi"/>
          <w:sz w:val="20"/>
          <w:szCs w:val="20"/>
        </w:rPr>
      </w:pPr>
    </w:p>
    <w:p w14:paraId="2350EBC5"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3 Interventions.</w:t>
      </w:r>
      <w:r w:rsidRPr="005652CD">
        <w:rPr>
          <w:rFonts w:cstheme="minorHAnsi"/>
          <w:sz w:val="20"/>
          <w:szCs w:val="20"/>
        </w:rPr>
        <w:t xml:space="preserve"> These interventions may be required for significant and/or persistent compliance or performance issues.</w:t>
      </w:r>
    </w:p>
    <w:p w14:paraId="68E12BD1" w14:textId="54CA91E0"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Temporary or indefinite funding suspension to </w:t>
      </w:r>
      <w:r w:rsidR="00762FBB">
        <w:rPr>
          <w:rFonts w:cstheme="minorHAnsi"/>
          <w:sz w:val="20"/>
          <w:szCs w:val="20"/>
        </w:rPr>
        <w:t>S</w:t>
      </w:r>
      <w:r w:rsidRPr="00E36CF8">
        <w:rPr>
          <w:rFonts w:cstheme="minorHAnsi"/>
          <w:sz w:val="20"/>
          <w:szCs w:val="20"/>
        </w:rPr>
        <w:t>ubrecipient</w:t>
      </w:r>
    </w:p>
    <w:p w14:paraId="4DDBBA43" w14:textId="3C9E14DF"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Nonrenewal of funding to </w:t>
      </w:r>
      <w:r w:rsidR="00762FBB">
        <w:rPr>
          <w:rFonts w:cstheme="minorHAnsi"/>
          <w:sz w:val="20"/>
          <w:szCs w:val="20"/>
        </w:rPr>
        <w:t>S</w:t>
      </w:r>
      <w:r w:rsidRPr="00E36CF8">
        <w:rPr>
          <w:rFonts w:cstheme="minorHAnsi"/>
          <w:sz w:val="20"/>
          <w:szCs w:val="20"/>
        </w:rPr>
        <w:t>ubrecipient in subsequent year</w:t>
      </w:r>
    </w:p>
    <w:p w14:paraId="0EFF0E94" w14:textId="0F6C4219"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Terminate funding to </w:t>
      </w:r>
      <w:r w:rsidR="00762FBB">
        <w:rPr>
          <w:rFonts w:cstheme="minorHAnsi"/>
          <w:sz w:val="20"/>
          <w:szCs w:val="20"/>
        </w:rPr>
        <w:t>S</w:t>
      </w:r>
      <w:r w:rsidRPr="00E36CF8">
        <w:rPr>
          <w:rFonts w:cstheme="minorHAnsi"/>
          <w:sz w:val="20"/>
          <w:szCs w:val="20"/>
        </w:rPr>
        <w:t>ubrecipient in the current year</w:t>
      </w:r>
    </w:p>
    <w:p w14:paraId="345A0B1E" w14:textId="29486A09" w:rsidR="005652CD" w:rsidRP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Initiate legal action against </w:t>
      </w:r>
      <w:r w:rsidR="00762FBB">
        <w:rPr>
          <w:rFonts w:cstheme="minorHAnsi"/>
          <w:sz w:val="20"/>
          <w:szCs w:val="20"/>
        </w:rPr>
        <w:t>S</w:t>
      </w:r>
      <w:r w:rsidRPr="00E36CF8">
        <w:rPr>
          <w:rFonts w:cstheme="minorHAnsi"/>
          <w:sz w:val="20"/>
          <w:szCs w:val="20"/>
        </w:rPr>
        <w:t>ubrecipient</w:t>
      </w:r>
    </w:p>
    <w:p w14:paraId="3A8D2970" w14:textId="7D69441A" w:rsidR="00841699" w:rsidRDefault="00841699" w:rsidP="00E36CF8">
      <w:pPr>
        <w:spacing w:after="0" w:line="240" w:lineRule="auto"/>
        <w:rPr>
          <w:rFonts w:cstheme="minorHAnsi"/>
          <w:b/>
          <w:bCs/>
          <w:sz w:val="20"/>
          <w:szCs w:val="20"/>
        </w:rPr>
      </w:pPr>
    </w:p>
    <w:p w14:paraId="211F6252" w14:textId="2C14D878" w:rsidR="00841699" w:rsidRPr="00762FBB" w:rsidRDefault="00762FBB" w:rsidP="00FA3E77">
      <w:pPr>
        <w:spacing w:after="0" w:line="240" w:lineRule="auto"/>
        <w:rPr>
          <w:rFonts w:cstheme="minorHAnsi"/>
          <w:color w:val="FF0000"/>
          <w:sz w:val="20"/>
          <w:szCs w:val="20"/>
        </w:rPr>
      </w:pPr>
      <w:r w:rsidRPr="00762FBB">
        <w:rPr>
          <w:rFonts w:cstheme="minorHAnsi"/>
          <w:sz w:val="20"/>
          <w:szCs w:val="20"/>
        </w:rPr>
        <w:t>Interventions will remain in place until the underlying performance or compliance deficiency is addressed to the</w:t>
      </w:r>
      <w:r w:rsidR="00222A55">
        <w:rPr>
          <w:rFonts w:cstheme="minorHAnsi"/>
          <w:sz w:val="20"/>
          <w:szCs w:val="20"/>
        </w:rPr>
        <w:t xml:space="preserve"> sole</w:t>
      </w:r>
      <w:r w:rsidRPr="00762FBB">
        <w:rPr>
          <w:rFonts w:cstheme="minorHAnsi"/>
          <w:sz w:val="20"/>
          <w:szCs w:val="20"/>
        </w:rPr>
        <w:t xml:space="preserve"> satisfaction of </w:t>
      </w:r>
      <w:r w:rsidRPr="00762FBB">
        <w:rPr>
          <w:rFonts w:cstheme="minorHAnsi"/>
          <w:color w:val="FF0000"/>
          <w:sz w:val="20"/>
          <w:szCs w:val="20"/>
        </w:rPr>
        <w:t>[COUNTY/CITY/TOWN/VILLAGE.]</w:t>
      </w:r>
    </w:p>
    <w:p w14:paraId="5CA5C2D3" w14:textId="77777777" w:rsidR="00762FBB" w:rsidRDefault="00762FBB" w:rsidP="00FA3E77">
      <w:pPr>
        <w:spacing w:after="0" w:line="240" w:lineRule="auto"/>
        <w:rPr>
          <w:rFonts w:cstheme="minorHAnsi"/>
          <w:b/>
          <w:bCs/>
          <w:sz w:val="20"/>
          <w:szCs w:val="20"/>
        </w:rPr>
      </w:pPr>
    </w:p>
    <w:p w14:paraId="5AD4778C" w14:textId="77A4A539" w:rsidR="00177E57" w:rsidRDefault="00177E57" w:rsidP="00FA3E77">
      <w:pPr>
        <w:spacing w:after="0" w:line="240" w:lineRule="auto"/>
        <w:rPr>
          <w:rFonts w:cstheme="minorHAnsi"/>
          <w:sz w:val="20"/>
          <w:szCs w:val="20"/>
        </w:rPr>
      </w:pPr>
      <w:r w:rsidRPr="00177E57">
        <w:rPr>
          <w:rFonts w:cstheme="minorHAnsi"/>
          <w:b/>
          <w:bCs/>
          <w:sz w:val="20"/>
          <w:szCs w:val="20"/>
        </w:rPr>
        <w:t>Sec</w:t>
      </w:r>
      <w:r w:rsidR="00FA3E77">
        <w:rPr>
          <w:rFonts w:cstheme="minorHAnsi"/>
          <w:b/>
          <w:bCs/>
          <w:sz w:val="20"/>
          <w:szCs w:val="20"/>
        </w:rPr>
        <w:t>tion</w:t>
      </w:r>
      <w:r w:rsidRPr="00177E57">
        <w:rPr>
          <w:rFonts w:cstheme="minorHAnsi"/>
          <w:b/>
          <w:bCs/>
          <w:sz w:val="20"/>
          <w:szCs w:val="20"/>
        </w:rPr>
        <w:t xml:space="preserve"> 6.</w:t>
      </w:r>
      <w:r w:rsidR="00841699">
        <w:rPr>
          <w:rFonts w:cstheme="minorHAnsi"/>
          <w:b/>
          <w:bCs/>
          <w:sz w:val="20"/>
          <w:szCs w:val="20"/>
        </w:rPr>
        <w:t>4</w:t>
      </w:r>
      <w:r w:rsidRPr="00177E57">
        <w:rPr>
          <w:rFonts w:cstheme="minorHAnsi"/>
          <w:b/>
          <w:bCs/>
          <w:sz w:val="20"/>
          <w:szCs w:val="20"/>
        </w:rPr>
        <w:t>. Records Retention and Access.</w:t>
      </w:r>
      <w:r w:rsidRPr="00177E57">
        <w:rPr>
          <w:rFonts w:cstheme="minorHAnsi"/>
          <w:sz w:val="20"/>
          <w:szCs w:val="20"/>
        </w:rPr>
        <w:t xml:space="preserve"> Subrecipient </w:t>
      </w:r>
      <w:r w:rsidR="002B786C">
        <w:rPr>
          <w:rFonts w:cstheme="minorHAnsi"/>
          <w:sz w:val="20"/>
          <w:szCs w:val="20"/>
        </w:rPr>
        <w:t>shall</w:t>
      </w:r>
      <w:r w:rsidRPr="00177E57">
        <w:rPr>
          <w:rFonts w:cstheme="minorHAnsi"/>
          <w:sz w:val="20"/>
          <w:szCs w:val="20"/>
        </w:rPr>
        <w:t xml:space="preserve"> maintain all records, books, papers and other documents related to its performance of Approved Activities under this Agreement (including without limitation personnel, property, financial and medical records) through </w:t>
      </w:r>
      <w:r w:rsidR="00FA3E77">
        <w:rPr>
          <w:rFonts w:cstheme="minorHAnsi"/>
          <w:sz w:val="20"/>
          <w:szCs w:val="20"/>
        </w:rPr>
        <w:t xml:space="preserve">at least </w:t>
      </w:r>
      <w:r w:rsidRPr="00177E57">
        <w:rPr>
          <w:rFonts w:cstheme="minorHAnsi"/>
          <w:sz w:val="20"/>
          <w:szCs w:val="20"/>
        </w:rPr>
        <w:t xml:space="preserve">December 31, 2031, or such longer period as is necessary for the resolution of any litigation, claim, negotiation, audit or other inquiry involving this Agreement.  Subrecipient shall make all records, books, papers and other documents that relate to this Agreement available at all reasonable times for inspection, review and audit by the authorized representatives of </w:t>
      </w:r>
      <w:r w:rsidRPr="00FA3E77">
        <w:rPr>
          <w:rFonts w:cstheme="minorHAnsi"/>
          <w:color w:val="FF0000"/>
          <w:sz w:val="20"/>
          <w:szCs w:val="20"/>
        </w:rPr>
        <w:t>[COUNTY</w:t>
      </w:r>
      <w:r w:rsidR="00FA3E77" w:rsidRPr="00FA3E77">
        <w:rPr>
          <w:rFonts w:cstheme="minorHAnsi"/>
          <w:color w:val="FF0000"/>
          <w:sz w:val="20"/>
          <w:szCs w:val="20"/>
        </w:rPr>
        <w:t>/CITY/TOWN/VILLAGE</w:t>
      </w:r>
      <w:r w:rsidRPr="00FA3E77">
        <w:rPr>
          <w:rFonts w:cstheme="minorHAnsi"/>
          <w:color w:val="FF0000"/>
          <w:sz w:val="20"/>
          <w:szCs w:val="20"/>
        </w:rPr>
        <w:t xml:space="preserve">], </w:t>
      </w:r>
      <w:r w:rsidRPr="00177E57">
        <w:rPr>
          <w:rFonts w:cstheme="minorHAnsi"/>
          <w:sz w:val="20"/>
          <w:szCs w:val="20"/>
        </w:rPr>
        <w:t xml:space="preserve">the North Carolina State Auditor, the </w:t>
      </w:r>
      <w:r w:rsidR="00FA3E77">
        <w:rPr>
          <w:rFonts w:cstheme="minorHAnsi"/>
          <w:sz w:val="20"/>
          <w:szCs w:val="20"/>
        </w:rPr>
        <w:t xml:space="preserve">US </w:t>
      </w:r>
      <w:r w:rsidRPr="00177E57">
        <w:rPr>
          <w:rFonts w:cstheme="minorHAnsi"/>
          <w:sz w:val="20"/>
          <w:szCs w:val="20"/>
        </w:rPr>
        <w:t>Department of Treasury, the U</w:t>
      </w:r>
      <w:r w:rsidR="00FA3E77">
        <w:rPr>
          <w:rFonts w:cstheme="minorHAnsi"/>
          <w:sz w:val="20"/>
          <w:szCs w:val="20"/>
        </w:rPr>
        <w:t>S</w:t>
      </w:r>
      <w:r w:rsidRPr="00177E57">
        <w:rPr>
          <w:rFonts w:cstheme="minorHAnsi"/>
          <w:sz w:val="20"/>
          <w:szCs w:val="20"/>
        </w:rPr>
        <w:t xml:space="preserve"> Government Accountability Office</w:t>
      </w:r>
      <w:r w:rsidR="00FA3E77">
        <w:rPr>
          <w:rFonts w:cstheme="minorHAnsi"/>
          <w:sz w:val="20"/>
          <w:szCs w:val="20"/>
        </w:rPr>
        <w:t>, and any other authorized state or federal oversight office</w:t>
      </w:r>
      <w:r w:rsidRPr="00177E57">
        <w:rPr>
          <w:rFonts w:cstheme="minorHAnsi"/>
          <w:sz w:val="20"/>
          <w:szCs w:val="20"/>
        </w:rPr>
        <w:t xml:space="preserve">. </w:t>
      </w:r>
    </w:p>
    <w:p w14:paraId="71E4F032" w14:textId="76DF9650" w:rsidR="00B57030" w:rsidRDefault="00B57030" w:rsidP="00177E57">
      <w:pPr>
        <w:spacing w:after="0" w:line="240" w:lineRule="auto"/>
        <w:jc w:val="both"/>
        <w:rPr>
          <w:rFonts w:cstheme="minorHAnsi"/>
          <w:sz w:val="20"/>
          <w:szCs w:val="20"/>
        </w:rPr>
      </w:pPr>
    </w:p>
    <w:p w14:paraId="7A96677B" w14:textId="2F80E3B7" w:rsidR="00B57030" w:rsidRPr="00177E57" w:rsidRDefault="00B57030" w:rsidP="00FA3E77">
      <w:pPr>
        <w:spacing w:after="0" w:line="240" w:lineRule="auto"/>
        <w:rPr>
          <w:rFonts w:cstheme="minorHAnsi"/>
          <w:sz w:val="20"/>
          <w:szCs w:val="20"/>
        </w:rPr>
      </w:pPr>
      <w:r w:rsidRPr="00FA3E77">
        <w:rPr>
          <w:rFonts w:cstheme="minorHAnsi"/>
          <w:b/>
          <w:bCs/>
          <w:sz w:val="20"/>
          <w:szCs w:val="20"/>
        </w:rPr>
        <w:t>Section 6.</w:t>
      </w:r>
      <w:r w:rsidR="00841699">
        <w:rPr>
          <w:rFonts w:cstheme="minorHAnsi"/>
          <w:b/>
          <w:bCs/>
          <w:sz w:val="20"/>
          <w:szCs w:val="20"/>
        </w:rPr>
        <w:t>5</w:t>
      </w:r>
      <w:r w:rsidRPr="00FA3E77">
        <w:rPr>
          <w:rFonts w:cstheme="minorHAnsi"/>
          <w:b/>
          <w:bCs/>
          <w:sz w:val="20"/>
          <w:szCs w:val="20"/>
        </w:rPr>
        <w:t>. Key Personnel.</w:t>
      </w:r>
      <w:r>
        <w:rPr>
          <w:rFonts w:cstheme="minorHAnsi"/>
          <w:sz w:val="20"/>
          <w:szCs w:val="20"/>
        </w:rPr>
        <w:t xml:space="preserve"> Subrecipient </w:t>
      </w:r>
      <w:r w:rsidR="002B786C">
        <w:rPr>
          <w:rFonts w:cstheme="minorHAnsi"/>
          <w:sz w:val="20"/>
          <w:szCs w:val="20"/>
        </w:rPr>
        <w:t xml:space="preserve">shall </w:t>
      </w:r>
      <w:r w:rsidRPr="00783B6D">
        <w:rPr>
          <w:rFonts w:cstheme="minorHAnsi"/>
          <w:sz w:val="20"/>
          <w:szCs w:val="20"/>
        </w:rPr>
        <w:t xml:space="preserve">identify </w:t>
      </w:r>
      <w:r w:rsidR="00FA3E77" w:rsidRPr="00783B6D">
        <w:rPr>
          <w:rFonts w:cstheme="minorHAnsi"/>
          <w:sz w:val="20"/>
          <w:szCs w:val="20"/>
        </w:rPr>
        <w:t>a</w:t>
      </w:r>
      <w:r w:rsidR="00783B6D" w:rsidRPr="00783B6D">
        <w:rPr>
          <w:rFonts w:cstheme="minorHAnsi"/>
          <w:sz w:val="20"/>
          <w:szCs w:val="20"/>
        </w:rPr>
        <w:t>ll personnel who will be involved in performing A</w:t>
      </w:r>
      <w:r w:rsidR="00783B6D">
        <w:rPr>
          <w:rFonts w:cstheme="minorHAnsi"/>
          <w:sz w:val="20"/>
          <w:szCs w:val="20"/>
        </w:rPr>
        <w:t>pproved</w:t>
      </w:r>
      <w:r w:rsidR="00783B6D" w:rsidRPr="00783B6D">
        <w:rPr>
          <w:rFonts w:cstheme="minorHAnsi"/>
          <w:sz w:val="20"/>
          <w:szCs w:val="20"/>
        </w:rPr>
        <w:t xml:space="preserve"> Activities and </w:t>
      </w:r>
      <w:r w:rsidR="00783B6D">
        <w:rPr>
          <w:rFonts w:cstheme="minorHAnsi"/>
          <w:sz w:val="20"/>
          <w:szCs w:val="20"/>
        </w:rPr>
        <w:t xml:space="preserve">otherwise </w:t>
      </w:r>
      <w:r w:rsidR="00783B6D" w:rsidRPr="00783B6D">
        <w:rPr>
          <w:rFonts w:cstheme="minorHAnsi"/>
          <w:sz w:val="20"/>
          <w:szCs w:val="20"/>
        </w:rPr>
        <w:t>administering the Agreement, including at</w:t>
      </w:r>
      <w:r w:rsidR="00FA3E77" w:rsidRPr="00783B6D">
        <w:rPr>
          <w:rFonts w:cstheme="minorHAnsi"/>
          <w:sz w:val="20"/>
          <w:szCs w:val="20"/>
        </w:rPr>
        <w:t xml:space="preserve"> least one project manager and one fiscal officer</w:t>
      </w:r>
      <w:r w:rsidR="00783B6D" w:rsidRPr="00783B6D">
        <w:rPr>
          <w:rFonts w:cstheme="minorHAnsi"/>
          <w:sz w:val="20"/>
          <w:szCs w:val="20"/>
        </w:rPr>
        <w:t xml:space="preserve"> (Key P</w:t>
      </w:r>
      <w:r w:rsidR="00783B6D">
        <w:rPr>
          <w:rFonts w:cstheme="minorHAnsi"/>
          <w:sz w:val="20"/>
          <w:szCs w:val="20"/>
        </w:rPr>
        <w:t xml:space="preserve">ersonnel). </w:t>
      </w:r>
      <w:r w:rsidR="00FA3E77" w:rsidRPr="00783B6D">
        <w:rPr>
          <w:rFonts w:cstheme="minorHAnsi"/>
          <w:sz w:val="20"/>
          <w:szCs w:val="20"/>
        </w:rPr>
        <w:t xml:space="preserve">Subrecipient </w:t>
      </w:r>
      <w:r w:rsidR="002B786C" w:rsidRPr="00783B6D">
        <w:rPr>
          <w:rFonts w:cstheme="minorHAnsi"/>
          <w:sz w:val="20"/>
          <w:szCs w:val="20"/>
        </w:rPr>
        <w:t>shall</w:t>
      </w:r>
      <w:r w:rsidR="00FA3E77" w:rsidRPr="00783B6D">
        <w:rPr>
          <w:rFonts w:cstheme="minorHAnsi"/>
          <w:sz w:val="20"/>
          <w:szCs w:val="20"/>
        </w:rPr>
        <w:t xml:space="preserve"> notify [County/City/Town/Village] of any changes to these personnel within thirty (30) days </w:t>
      </w:r>
      <w:r w:rsidR="002B786C" w:rsidRPr="00783B6D">
        <w:rPr>
          <w:rFonts w:cstheme="minorHAnsi"/>
          <w:sz w:val="20"/>
          <w:szCs w:val="20"/>
        </w:rPr>
        <w:t xml:space="preserve">of the change. </w:t>
      </w:r>
      <w:r w:rsidR="00FA3E77" w:rsidRPr="00783B6D">
        <w:rPr>
          <w:rFonts w:cstheme="minorHAnsi"/>
          <w:sz w:val="20"/>
          <w:szCs w:val="20"/>
        </w:rPr>
        <w:t>Key personnel names, titles, and contact information</w:t>
      </w:r>
      <w:r w:rsidR="00FA3E77">
        <w:rPr>
          <w:rFonts w:cstheme="minorHAnsi"/>
          <w:sz w:val="20"/>
          <w:szCs w:val="20"/>
        </w:rPr>
        <w:t xml:space="preserve"> are listed in </w:t>
      </w:r>
      <w:r w:rsidR="00976D61" w:rsidRPr="0062776D">
        <w:rPr>
          <w:rFonts w:cstheme="minorHAnsi"/>
          <w:sz w:val="20"/>
          <w:szCs w:val="20"/>
          <w:highlight w:val="yellow"/>
        </w:rPr>
        <w:t>Exhibit F</w:t>
      </w:r>
      <w:r w:rsidR="00FA3E77" w:rsidRPr="0062776D">
        <w:rPr>
          <w:rFonts w:cstheme="minorHAnsi"/>
          <w:sz w:val="20"/>
          <w:szCs w:val="20"/>
          <w:highlight w:val="yellow"/>
        </w:rPr>
        <w:t xml:space="preserve"> (Key Personnel).</w:t>
      </w:r>
    </w:p>
    <w:p w14:paraId="23FB2C66" w14:textId="77777777" w:rsidR="00177E57" w:rsidRPr="00177E57" w:rsidRDefault="00177E57" w:rsidP="00177E57">
      <w:pPr>
        <w:spacing w:after="0" w:line="240" w:lineRule="auto"/>
        <w:jc w:val="center"/>
        <w:rPr>
          <w:rFonts w:cstheme="minorHAnsi"/>
          <w:b/>
          <w:bCs/>
          <w:sz w:val="20"/>
          <w:szCs w:val="20"/>
        </w:rPr>
      </w:pPr>
    </w:p>
    <w:p w14:paraId="75E3062A"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VII. Default and Termination.</w:t>
      </w:r>
    </w:p>
    <w:p w14:paraId="2170738B" w14:textId="77777777" w:rsidR="00177E57" w:rsidRPr="00177E57" w:rsidRDefault="00177E57" w:rsidP="00177E57">
      <w:pPr>
        <w:spacing w:after="0" w:line="240" w:lineRule="auto"/>
        <w:jc w:val="center"/>
        <w:rPr>
          <w:rFonts w:cstheme="minorHAnsi"/>
          <w:b/>
          <w:bCs/>
          <w:sz w:val="20"/>
          <w:szCs w:val="20"/>
        </w:rPr>
      </w:pPr>
    </w:p>
    <w:p w14:paraId="720D5FC1" w14:textId="06736BAB"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7.1. Termination for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cause after three days written notice. Cause may include misuse of funds, fraud, lack of compliance with applicable rules, laws and regulations, failure to perform on time, or failure to comply with </w:t>
      </w:r>
      <w:r w:rsidR="00016A6C">
        <w:rPr>
          <w:rFonts w:cstheme="minorHAnsi"/>
          <w:sz w:val="20"/>
          <w:szCs w:val="20"/>
        </w:rPr>
        <w:t xml:space="preserve">any of </w:t>
      </w:r>
      <w:r w:rsidRPr="00177E57">
        <w:rPr>
          <w:rFonts w:cstheme="minorHAnsi"/>
          <w:sz w:val="20"/>
          <w:szCs w:val="20"/>
        </w:rPr>
        <w:t xml:space="preserve">the </w:t>
      </w:r>
      <w:r w:rsidR="00016A6C">
        <w:rPr>
          <w:rFonts w:cstheme="minorHAnsi"/>
          <w:sz w:val="20"/>
          <w:szCs w:val="20"/>
        </w:rPr>
        <w:t>r</w:t>
      </w:r>
      <w:r w:rsidRPr="00177E57">
        <w:rPr>
          <w:rFonts w:cstheme="minorHAnsi"/>
          <w:sz w:val="20"/>
          <w:szCs w:val="20"/>
        </w:rPr>
        <w:t>equirements of this Agreement.</w:t>
      </w:r>
    </w:p>
    <w:p w14:paraId="061F5B2A" w14:textId="77777777" w:rsidR="00177E57" w:rsidRPr="00177E57" w:rsidRDefault="00177E57" w:rsidP="009F4667">
      <w:pPr>
        <w:spacing w:after="0" w:line="240" w:lineRule="auto"/>
        <w:rPr>
          <w:rFonts w:cstheme="minorHAnsi"/>
          <w:sz w:val="20"/>
          <w:szCs w:val="20"/>
        </w:rPr>
      </w:pPr>
    </w:p>
    <w:p w14:paraId="7BF90B08" w14:textId="004CC1BC" w:rsidR="00177E57" w:rsidRPr="00177E57" w:rsidRDefault="00177E57" w:rsidP="009F4667">
      <w:pPr>
        <w:spacing w:after="0" w:line="240" w:lineRule="auto"/>
        <w:rPr>
          <w:rFonts w:cstheme="minorHAnsi"/>
          <w:sz w:val="20"/>
          <w:szCs w:val="20"/>
        </w:rPr>
      </w:pPr>
      <w:r w:rsidRPr="00177E57">
        <w:rPr>
          <w:rFonts w:cstheme="minorHAnsi"/>
          <w:b/>
          <w:bCs/>
          <w:sz w:val="20"/>
          <w:szCs w:val="20"/>
        </w:rPr>
        <w:t>Sec. 7.2. Termination Without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w:t>
      </w:r>
      <w:r w:rsidR="00016A6C">
        <w:rPr>
          <w:rFonts w:cstheme="minorHAnsi"/>
          <w:sz w:val="20"/>
          <w:szCs w:val="20"/>
        </w:rPr>
        <w:t>any reason</w:t>
      </w:r>
      <w:r w:rsidRPr="00177E57">
        <w:rPr>
          <w:rFonts w:cstheme="minorHAnsi"/>
          <w:sz w:val="20"/>
          <w:szCs w:val="20"/>
        </w:rPr>
        <w:t>, in its sole discretion, by providing Subrecipient with thirty (30) days prior written notice.</w:t>
      </w:r>
    </w:p>
    <w:p w14:paraId="1C293BA1" w14:textId="77777777" w:rsidR="00177E57" w:rsidRPr="00177E57" w:rsidRDefault="00177E57" w:rsidP="009F4667">
      <w:pPr>
        <w:spacing w:after="0" w:line="240" w:lineRule="auto"/>
        <w:rPr>
          <w:rFonts w:cstheme="minorHAnsi"/>
          <w:sz w:val="20"/>
          <w:szCs w:val="20"/>
        </w:rPr>
      </w:pPr>
    </w:p>
    <w:p w14:paraId="74E13D91" w14:textId="40C70473" w:rsidR="00177E57" w:rsidRPr="00177E57" w:rsidRDefault="00177E57" w:rsidP="009F4667">
      <w:pPr>
        <w:spacing w:after="0" w:line="240" w:lineRule="auto"/>
        <w:rPr>
          <w:rFonts w:cstheme="minorHAnsi"/>
          <w:sz w:val="20"/>
          <w:szCs w:val="20"/>
        </w:rPr>
      </w:pPr>
      <w:r w:rsidRPr="00177E57">
        <w:rPr>
          <w:rFonts w:cstheme="minorHAnsi"/>
          <w:b/>
          <w:bCs/>
          <w:sz w:val="20"/>
          <w:szCs w:val="20"/>
        </w:rPr>
        <w:lastRenderedPageBreak/>
        <w:t>Sec. 7.3. Termination by Mutual Agreement.</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and Subrecipient may agree to terminate this Agreement for their mutual convenience through a written amendment </w:t>
      </w:r>
      <w:r w:rsidR="00C8218C">
        <w:rPr>
          <w:rFonts w:cstheme="minorHAnsi"/>
          <w:sz w:val="20"/>
          <w:szCs w:val="20"/>
        </w:rPr>
        <w:t>to</w:t>
      </w:r>
      <w:r w:rsidRPr="00177E57">
        <w:rPr>
          <w:rFonts w:cstheme="minorHAnsi"/>
          <w:sz w:val="20"/>
          <w:szCs w:val="20"/>
        </w:rPr>
        <w:t xml:space="preserve"> this Agreement. The amendment will state the effective date of the termination and the procedures for proper closeout of the Agreement.</w:t>
      </w:r>
    </w:p>
    <w:p w14:paraId="0003D8B8" w14:textId="77777777" w:rsidR="00177E57" w:rsidRPr="00177E57" w:rsidRDefault="00177E57" w:rsidP="009F4667">
      <w:pPr>
        <w:spacing w:after="0" w:line="240" w:lineRule="auto"/>
        <w:rPr>
          <w:rFonts w:cstheme="minorHAnsi"/>
          <w:sz w:val="20"/>
          <w:szCs w:val="20"/>
        </w:rPr>
      </w:pPr>
    </w:p>
    <w:p w14:paraId="2E9DB3D5" w14:textId="25294AFC" w:rsidR="00177E57" w:rsidRPr="00177E57" w:rsidRDefault="00177E57" w:rsidP="009F4667">
      <w:pPr>
        <w:spacing w:after="0" w:line="240" w:lineRule="auto"/>
        <w:rPr>
          <w:rFonts w:cstheme="minorHAnsi"/>
          <w:sz w:val="20"/>
          <w:szCs w:val="20"/>
        </w:rPr>
      </w:pPr>
      <w:r w:rsidRPr="00177E57">
        <w:rPr>
          <w:rFonts w:cstheme="minorHAnsi"/>
          <w:b/>
          <w:bCs/>
          <w:sz w:val="20"/>
          <w:szCs w:val="20"/>
        </w:rPr>
        <w:t>Sec. 7.4. Termination Procedures</w:t>
      </w:r>
      <w:r w:rsidRPr="00177E57">
        <w:rPr>
          <w:rFonts w:cstheme="minorHAnsi"/>
          <w:sz w:val="20"/>
          <w:szCs w:val="20"/>
        </w:rPr>
        <w:t xml:space="preserve">. If this Agreement is terminated, Subrecipient </w:t>
      </w:r>
      <w:r w:rsidR="002C064B">
        <w:rPr>
          <w:rFonts w:cstheme="minorHAnsi"/>
          <w:sz w:val="20"/>
          <w:szCs w:val="20"/>
        </w:rPr>
        <w:t>may not</w:t>
      </w:r>
      <w:r w:rsidRPr="00177E57">
        <w:rPr>
          <w:rFonts w:cstheme="minorHAnsi"/>
          <w:sz w:val="20"/>
          <w:szCs w:val="20"/>
        </w:rPr>
        <w:t xml:space="preserve"> incur new obligations for the terminated portion of the Agreement after Subrecipient has received the notification of termination.</w:t>
      </w:r>
      <w:r w:rsidR="00D804EF">
        <w:rPr>
          <w:rFonts w:cstheme="minorHAnsi"/>
          <w:sz w:val="20"/>
          <w:szCs w:val="20"/>
        </w:rPr>
        <w:t xml:space="preserve"> </w:t>
      </w:r>
      <w:r w:rsidRPr="00177E57">
        <w:rPr>
          <w:rFonts w:cstheme="minorHAnsi"/>
          <w:sz w:val="20"/>
          <w:szCs w:val="20"/>
        </w:rPr>
        <w:t xml:space="preserve">Subrecipient must cancel as many outstanding obligations as possible. Costs incurred after receipt of the termination notice will be disallowed. Subrecipient shall not be relieved of liability to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because of any breach of Agreement by Subrecipient.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to the extent authorized by law, withhold payments to Subrecipient for the purpose of set-off until the exact amount of damages due </w:t>
      </w:r>
      <w:r w:rsidR="009F4667" w:rsidRPr="009F4667">
        <w:rPr>
          <w:rFonts w:eastAsia="Times New Roman" w:cstheme="minorHAnsi"/>
          <w:color w:val="FF0000"/>
          <w:sz w:val="20"/>
          <w:szCs w:val="20"/>
        </w:rPr>
        <w:t xml:space="preserve">[COUNTY/CITY/TOWN/VILLAGE] </w:t>
      </w:r>
      <w:r w:rsidRPr="00177E57">
        <w:rPr>
          <w:rFonts w:cstheme="minorHAnsi"/>
          <w:sz w:val="20"/>
          <w:szCs w:val="20"/>
        </w:rPr>
        <w:t>from Subrecipient is determined.</w:t>
      </w:r>
    </w:p>
    <w:p w14:paraId="7308B391" w14:textId="77777777" w:rsidR="00177E57" w:rsidRPr="00177E57" w:rsidRDefault="00177E57" w:rsidP="00177E57">
      <w:pPr>
        <w:spacing w:after="0" w:line="240" w:lineRule="auto"/>
        <w:jc w:val="center"/>
        <w:rPr>
          <w:rFonts w:cstheme="minorHAnsi"/>
          <w:b/>
          <w:bCs/>
          <w:sz w:val="20"/>
          <w:szCs w:val="20"/>
        </w:rPr>
      </w:pPr>
    </w:p>
    <w:p w14:paraId="2FDDAA64"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t>Article VIII. General Conditions.</w:t>
      </w:r>
    </w:p>
    <w:p w14:paraId="65DE7EFD" w14:textId="77777777" w:rsidR="00177E57" w:rsidRPr="00177E57" w:rsidRDefault="00177E57" w:rsidP="00177E57">
      <w:pPr>
        <w:spacing w:after="0" w:line="240" w:lineRule="auto"/>
        <w:jc w:val="center"/>
        <w:rPr>
          <w:rFonts w:cstheme="minorHAnsi"/>
          <w:sz w:val="20"/>
          <w:szCs w:val="20"/>
        </w:rPr>
      </w:pPr>
    </w:p>
    <w:p w14:paraId="23BAA6C0" w14:textId="6FA390F8"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8.1. Indemnification</w:t>
      </w:r>
      <w:r w:rsidRPr="00177E57">
        <w:rPr>
          <w:rFonts w:cstheme="minorHAnsi"/>
          <w:sz w:val="20"/>
          <w:szCs w:val="20"/>
        </w:rPr>
        <w:t xml:space="preserve">. </w:t>
      </w:r>
      <w:r w:rsidR="00C8218C">
        <w:rPr>
          <w:rFonts w:cstheme="minorHAnsi"/>
          <w:sz w:val="20"/>
          <w:szCs w:val="20"/>
        </w:rPr>
        <w:t xml:space="preserve">To the extent permitted by law, </w:t>
      </w:r>
      <w:r w:rsidRPr="00177E57">
        <w:rPr>
          <w:rFonts w:cstheme="minorHAnsi"/>
          <w:sz w:val="20"/>
          <w:szCs w:val="20"/>
        </w:rPr>
        <w:t xml:space="preserve">Subrecipient agrees to indemnify and hold harmless </w:t>
      </w:r>
      <w:r w:rsidR="009F4667" w:rsidRPr="009F4667">
        <w:rPr>
          <w:rFonts w:eastAsia="Times New Roman" w:cstheme="minorHAnsi"/>
          <w:color w:val="FF0000"/>
          <w:sz w:val="20"/>
          <w:szCs w:val="20"/>
        </w:rPr>
        <w:t>[COUNTY/CITY/TOWN/VILLAGE]</w:t>
      </w:r>
      <w:r w:rsidR="009F4667">
        <w:rPr>
          <w:rFonts w:eastAsia="Times New Roman" w:cstheme="minorHAnsi"/>
          <w:color w:val="FF0000"/>
          <w:sz w:val="20"/>
          <w:szCs w:val="20"/>
        </w:rPr>
        <w:t xml:space="preserve">, </w:t>
      </w:r>
      <w:r w:rsidRPr="00177E57">
        <w:rPr>
          <w:rFonts w:cstheme="minorHAnsi"/>
          <w:sz w:val="20"/>
          <w:szCs w:val="20"/>
        </w:rPr>
        <w:t xml:space="preserve">and any of </w:t>
      </w:r>
      <w:r w:rsidR="009F4667">
        <w:rPr>
          <w:rFonts w:cstheme="minorHAnsi"/>
          <w:sz w:val="20"/>
          <w:szCs w:val="20"/>
        </w:rPr>
        <w:t>its</w:t>
      </w:r>
      <w:r w:rsidRPr="00177E57">
        <w:rPr>
          <w:rFonts w:cstheme="minorHAnsi"/>
          <w:sz w:val="20"/>
          <w:szCs w:val="20"/>
        </w:rPr>
        <w:t xml:space="preserve"> officers, agents and employees, and </w:t>
      </w:r>
      <w:r w:rsidR="00C8218C">
        <w:rPr>
          <w:rFonts w:cstheme="minorHAnsi"/>
          <w:sz w:val="20"/>
          <w:szCs w:val="20"/>
        </w:rPr>
        <w:t xml:space="preserve">the </w:t>
      </w:r>
      <w:r w:rsidRPr="00177E57">
        <w:rPr>
          <w:rFonts w:cstheme="minorHAnsi"/>
          <w:sz w:val="20"/>
          <w:szCs w:val="20"/>
        </w:rPr>
        <w:t>Federal Government from any claims of third parties arising out of any act or omission of Subrecipient in connection with the performance of this Agreement</w:t>
      </w:r>
      <w:r w:rsidR="00C8218C">
        <w:rPr>
          <w:rFonts w:cstheme="minorHAnsi"/>
          <w:sz w:val="20"/>
          <w:szCs w:val="20"/>
        </w:rPr>
        <w:t>.</w:t>
      </w:r>
    </w:p>
    <w:p w14:paraId="4A9BCA5F" w14:textId="77777777" w:rsidR="00177E57" w:rsidRPr="00177E57" w:rsidRDefault="00177E57" w:rsidP="00177E57">
      <w:pPr>
        <w:spacing w:after="0" w:line="240" w:lineRule="auto"/>
        <w:rPr>
          <w:rFonts w:cstheme="minorHAnsi"/>
          <w:sz w:val="20"/>
          <w:szCs w:val="20"/>
        </w:rPr>
      </w:pPr>
    </w:p>
    <w:p w14:paraId="55AF884F" w14:textId="132527A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8.2. Insurance</w:t>
      </w:r>
      <w:r w:rsidRPr="00177E57">
        <w:rPr>
          <w:rFonts w:cstheme="minorHAnsi"/>
          <w:sz w:val="20"/>
          <w:szCs w:val="20"/>
        </w:rPr>
        <w:t xml:space="preserve">. Subrecipient must maintain insurance policies with minimum limits as follows:  </w:t>
      </w:r>
      <w:r w:rsidRPr="00177E57">
        <w:rPr>
          <w:rFonts w:cstheme="minorHAnsi"/>
          <w:b/>
          <w:color w:val="FF0000"/>
          <w:sz w:val="20"/>
          <w:szCs w:val="20"/>
        </w:rPr>
        <w:t>[</w:t>
      </w:r>
      <w:r w:rsidR="009F4667">
        <w:rPr>
          <w:rFonts w:cstheme="minorHAnsi"/>
          <w:b/>
          <w:color w:val="FF0000"/>
          <w:sz w:val="20"/>
          <w:szCs w:val="20"/>
        </w:rPr>
        <w:t xml:space="preserve">DRAFTER </w:t>
      </w:r>
      <w:r w:rsidRPr="00177E57">
        <w:rPr>
          <w:rFonts w:cstheme="minorHAnsi"/>
          <w:b/>
          <w:color w:val="FF0000"/>
          <w:sz w:val="20"/>
          <w:szCs w:val="20"/>
        </w:rPr>
        <w:t xml:space="preserve">NOTE: </w:t>
      </w:r>
      <w:r w:rsidR="009F4667">
        <w:rPr>
          <w:rFonts w:cstheme="minorHAnsi"/>
          <w:b/>
          <w:color w:val="FF0000"/>
          <w:sz w:val="20"/>
          <w:szCs w:val="20"/>
        </w:rPr>
        <w:t>INDICATE YOUR LOCAL GOVERNMENT’S INSURANCE REQUIREMENTS BELOW.</w:t>
      </w:r>
      <w:r w:rsidRPr="00177E57">
        <w:rPr>
          <w:rFonts w:cstheme="minorHAnsi"/>
          <w:b/>
          <w:color w:val="FF0000"/>
          <w:sz w:val="20"/>
          <w:szCs w:val="20"/>
        </w:rPr>
        <w:t>]</w:t>
      </w:r>
    </w:p>
    <w:p w14:paraId="4A0D2AD2" w14:textId="77777777" w:rsidR="00177E57" w:rsidRPr="00177E57" w:rsidRDefault="00177E57" w:rsidP="00177E57">
      <w:pPr>
        <w:pStyle w:val="EnvelopeReturn"/>
        <w:spacing w:after="0" w:line="240" w:lineRule="auto"/>
        <w:rPr>
          <w:rFonts w:asciiTheme="minorHAnsi" w:hAnsiTheme="minorHAnsi" w:cstheme="minorHAnsi"/>
          <w:sz w:val="20"/>
          <w:szCs w:val="20"/>
        </w:rPr>
      </w:pPr>
    </w:p>
    <w:p w14:paraId="7630983F"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r w:rsidRPr="00177E57">
        <w:rPr>
          <w:rFonts w:asciiTheme="minorHAnsi" w:hAnsiTheme="minorHAnsi" w:cstheme="minorHAnsi"/>
          <w:sz w:val="20"/>
          <w:szCs w:val="20"/>
        </w:rPr>
        <w:tab/>
      </w:r>
      <w:r w:rsidRPr="00177E57">
        <w:rPr>
          <w:rFonts w:asciiTheme="minorHAnsi" w:hAnsiTheme="minorHAnsi" w:cstheme="minorHAnsi"/>
          <w:sz w:val="20"/>
          <w:szCs w:val="20"/>
          <w:u w:val="single"/>
        </w:rPr>
        <w:t xml:space="preserve">Coverage </w:t>
      </w:r>
      <w:r w:rsidRPr="00177E57">
        <w:rPr>
          <w:rFonts w:asciiTheme="minorHAnsi" w:hAnsiTheme="minorHAnsi" w:cstheme="minorHAnsi"/>
          <w:sz w:val="20"/>
          <w:szCs w:val="20"/>
        </w:rPr>
        <w:t xml:space="preserve"> </w:t>
      </w:r>
      <w:r w:rsidRPr="00177E57">
        <w:rPr>
          <w:rFonts w:asciiTheme="minorHAnsi" w:hAnsiTheme="minorHAnsi" w:cstheme="minorHAnsi"/>
          <w:sz w:val="20"/>
          <w:szCs w:val="20"/>
        </w:rPr>
        <w:tab/>
      </w:r>
      <w:r w:rsidRPr="00177E57">
        <w:rPr>
          <w:rFonts w:asciiTheme="minorHAnsi" w:hAnsiTheme="minorHAnsi" w:cstheme="minorHAnsi"/>
          <w:sz w:val="20"/>
          <w:szCs w:val="20"/>
        </w:rPr>
        <w:tab/>
      </w:r>
      <w:r w:rsidRPr="00177E57">
        <w:rPr>
          <w:rFonts w:asciiTheme="minorHAnsi" w:hAnsiTheme="minorHAnsi" w:cstheme="minorHAnsi"/>
          <w:sz w:val="20"/>
          <w:szCs w:val="20"/>
        </w:rPr>
        <w:tab/>
      </w:r>
      <w:r w:rsidRPr="00177E57">
        <w:rPr>
          <w:rFonts w:asciiTheme="minorHAnsi" w:hAnsiTheme="minorHAnsi" w:cstheme="minorHAnsi"/>
          <w:sz w:val="20"/>
          <w:szCs w:val="20"/>
          <w:u w:val="single"/>
        </w:rPr>
        <w:t>Minimum Limits</w:t>
      </w:r>
      <w:r w:rsidRPr="00177E57">
        <w:rPr>
          <w:rFonts w:asciiTheme="minorHAnsi" w:hAnsiTheme="minorHAnsi" w:cstheme="minorHAnsi"/>
          <w:sz w:val="20"/>
          <w:szCs w:val="20"/>
        </w:rPr>
        <w:t xml:space="preserve"> </w:t>
      </w:r>
    </w:p>
    <w:p w14:paraId="414DA08C"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3A2D56AE" w14:textId="4C95EAB3" w:rsid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2E59A354" w14:textId="3FDBA03D"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679F0C04" w14:textId="5B9CD6B5"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2AE5D51E" w14:textId="77777777" w:rsidR="009F4667" w:rsidRPr="00177E5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7863346A" w14:textId="189CF5B6" w:rsidR="00177E57" w:rsidRPr="00177E57" w:rsidRDefault="009F4667" w:rsidP="009F4667">
      <w:pPr>
        <w:pStyle w:val="EnvelopeReturn"/>
        <w:spacing w:after="0" w:line="240" w:lineRule="auto"/>
        <w:rPr>
          <w:rFonts w:asciiTheme="minorHAnsi" w:eastAsia="Times New Roman" w:hAnsiTheme="minorHAnsi" w:cstheme="minorHAnsi"/>
          <w:sz w:val="20"/>
          <w:szCs w:val="20"/>
        </w:rPr>
      </w:pP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may require higher limits if warranted by the nature of this Agreement and the type of activities to be provided. </w:t>
      </w:r>
      <w:r>
        <w:rPr>
          <w:rFonts w:asciiTheme="minorHAnsi" w:hAnsiTheme="minorHAnsi" w:cstheme="minorHAnsi"/>
          <w:sz w:val="20"/>
          <w:szCs w:val="20"/>
        </w:rPr>
        <w:t>The insurer</w:t>
      </w:r>
      <w:r w:rsidR="00177E57" w:rsidRPr="00177E57">
        <w:rPr>
          <w:rFonts w:asciiTheme="minorHAnsi" w:hAnsiTheme="minorHAnsi" w:cstheme="minorHAnsi"/>
          <w:sz w:val="20"/>
          <w:szCs w:val="20"/>
        </w:rPr>
        <w:t xml:space="preserve">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with a Certificate of Insurance</w:t>
      </w:r>
      <w:r w:rsidR="00C8218C">
        <w:rPr>
          <w:rFonts w:asciiTheme="minorHAnsi" w:hAnsiTheme="minorHAnsi" w:cstheme="minorHAnsi"/>
          <w:sz w:val="20"/>
          <w:szCs w:val="20"/>
        </w:rPr>
        <w:t xml:space="preserve"> reflecting the coverages required in this Section</w:t>
      </w:r>
      <w:r w:rsidR="00177E57" w:rsidRPr="00177E57">
        <w:rPr>
          <w:rFonts w:asciiTheme="minorHAnsi" w:hAnsiTheme="minorHAnsi" w:cstheme="minorHAnsi"/>
          <w:sz w:val="20"/>
          <w:szCs w:val="20"/>
        </w:rPr>
        <w:t xml:space="preserve">. All Certificates of Insurance </w:t>
      </w:r>
      <w:r w:rsidR="00C8218C">
        <w:rPr>
          <w:rFonts w:asciiTheme="minorHAnsi" w:hAnsiTheme="minorHAnsi" w:cstheme="minorHAnsi"/>
          <w:sz w:val="20"/>
          <w:szCs w:val="20"/>
        </w:rPr>
        <w:t>shall reflect</w:t>
      </w:r>
      <w:r w:rsidR="00177E57" w:rsidRPr="00177E57">
        <w:rPr>
          <w:rFonts w:asciiTheme="minorHAnsi" w:hAnsiTheme="minorHAnsi" w:cstheme="minorHAnsi"/>
          <w:sz w:val="20"/>
          <w:szCs w:val="20"/>
        </w:rPr>
        <w:t xml:space="preserve"> thirty (30) days written notice by the insurer in the event of cancellation, reduction, or other modification of coverage. In addition to this notice requirement, Subrecipient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prompt written notice of cancellation, reduction, or material modification of coverage of insurance. If Subrecipient fails to provide such notice, the Subrecipient assumes sole responsibility for all losses incurred by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for which insurance would have provided coverage. The insurance </w:t>
      </w:r>
      <w:r w:rsidR="006C168D">
        <w:rPr>
          <w:rFonts w:asciiTheme="minorHAnsi" w:hAnsiTheme="minorHAnsi" w:cstheme="minorHAnsi"/>
          <w:sz w:val="20"/>
          <w:szCs w:val="20"/>
        </w:rPr>
        <w:t xml:space="preserve">policies </w:t>
      </w:r>
      <w:r w:rsidR="00177E57" w:rsidRPr="00177E57">
        <w:rPr>
          <w:rFonts w:asciiTheme="minorHAnsi" w:hAnsiTheme="minorHAnsi" w:cstheme="minorHAnsi"/>
          <w:sz w:val="20"/>
          <w:szCs w:val="20"/>
        </w:rPr>
        <w:t xml:space="preserve">must remain in effect during the term of this </w:t>
      </w:r>
      <w:r>
        <w:rPr>
          <w:rFonts w:asciiTheme="minorHAnsi" w:hAnsiTheme="minorHAnsi" w:cstheme="minorHAnsi"/>
          <w:sz w:val="20"/>
          <w:szCs w:val="20"/>
        </w:rPr>
        <w:t>A</w:t>
      </w:r>
      <w:r w:rsidR="00177E57" w:rsidRPr="00177E57">
        <w:rPr>
          <w:rFonts w:asciiTheme="minorHAnsi" w:hAnsiTheme="minorHAnsi" w:cstheme="minorHAnsi"/>
          <w:sz w:val="20"/>
          <w:szCs w:val="20"/>
        </w:rPr>
        <w:t xml:space="preserve">greement.  </w:t>
      </w:r>
    </w:p>
    <w:p w14:paraId="10DEB33B" w14:textId="77777777" w:rsidR="00177E57" w:rsidRPr="00177E57" w:rsidRDefault="00177E57" w:rsidP="009F4667">
      <w:pPr>
        <w:pStyle w:val="EnvelopeReturn"/>
        <w:spacing w:after="0" w:line="240" w:lineRule="auto"/>
        <w:rPr>
          <w:rFonts w:asciiTheme="minorHAnsi" w:eastAsia="Times New Roman" w:hAnsiTheme="minorHAnsi" w:cstheme="minorHAnsi"/>
          <w:sz w:val="20"/>
          <w:szCs w:val="20"/>
        </w:rPr>
      </w:pPr>
    </w:p>
    <w:p w14:paraId="4A8EA77D" w14:textId="4B581C28" w:rsidR="00177E57" w:rsidRPr="00177E57" w:rsidRDefault="00177E57" w:rsidP="009F4667">
      <w:pPr>
        <w:pStyle w:val="EnvelopeReturn"/>
        <w:spacing w:after="0" w:line="240" w:lineRule="auto"/>
        <w:rPr>
          <w:rFonts w:asciiTheme="minorHAnsi" w:hAnsiTheme="minorHAnsi" w:cstheme="minorHAnsi"/>
          <w:sz w:val="20"/>
          <w:szCs w:val="20"/>
        </w:rPr>
      </w:pPr>
      <w:r w:rsidRPr="00177E57">
        <w:rPr>
          <w:rFonts w:asciiTheme="minorHAnsi" w:hAnsiTheme="minorHAnsi" w:cstheme="minorHAnsi"/>
          <w:sz w:val="20"/>
          <w:szCs w:val="20"/>
        </w:rPr>
        <w:t>Subrecipient</w:t>
      </w:r>
      <w:r w:rsidR="00D804EF">
        <w:rPr>
          <w:rFonts w:asciiTheme="minorHAnsi" w:hAnsiTheme="minorHAnsi" w:cstheme="minorHAnsi"/>
          <w:sz w:val="20"/>
          <w:szCs w:val="20"/>
        </w:rPr>
        <w:t xml:space="preserve"> shall</w:t>
      </w:r>
      <w:r w:rsidRPr="00177E57">
        <w:rPr>
          <w:rFonts w:asciiTheme="minorHAnsi" w:hAnsiTheme="minorHAnsi" w:cstheme="minorHAnsi"/>
          <w:sz w:val="20"/>
          <w:szCs w:val="20"/>
        </w:rPr>
        <w:t xml:space="preserve"> name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as an additional insured except as to workers compensation insurance</w:t>
      </w:r>
      <w:r w:rsidRPr="00177E57">
        <w:rPr>
          <w:rFonts w:asciiTheme="minorHAnsi" w:hAnsiTheme="minorHAnsi" w:cstheme="minorHAnsi"/>
          <w:b/>
          <w:bCs/>
          <w:sz w:val="20"/>
          <w:szCs w:val="20"/>
        </w:rPr>
        <w:t xml:space="preserve"> </w:t>
      </w:r>
      <w:r w:rsidRPr="00177E57">
        <w:rPr>
          <w:rFonts w:asciiTheme="minorHAnsi" w:hAnsiTheme="minorHAnsi" w:cstheme="minorHAnsi"/>
          <w:sz w:val="20"/>
          <w:szCs w:val="20"/>
        </w:rPr>
        <w:t xml:space="preserve">and it is required that coverage be placed with an “A” rated insurance company acceptable to </w:t>
      </w:r>
      <w:r w:rsidR="009F4667" w:rsidRPr="009F4667">
        <w:rPr>
          <w:rFonts w:asciiTheme="minorHAnsi" w:hAnsiTheme="minorHAnsi" w:cstheme="minorHAnsi"/>
          <w:color w:val="FF0000"/>
          <w:sz w:val="20"/>
          <w:szCs w:val="20"/>
        </w:rPr>
        <w:t>[COUNTY/CITY/TOWN/VILLAGE]</w:t>
      </w:r>
      <w:r w:rsidR="009F4667">
        <w:rPr>
          <w:rFonts w:asciiTheme="minorHAnsi" w:hAnsiTheme="minorHAnsi" w:cstheme="minorHAnsi"/>
          <w:color w:val="FF0000"/>
          <w:sz w:val="20"/>
          <w:szCs w:val="20"/>
        </w:rPr>
        <w:t xml:space="preserve">. </w:t>
      </w:r>
      <w:r w:rsidRPr="00177E57">
        <w:rPr>
          <w:rFonts w:asciiTheme="minorHAnsi" w:hAnsiTheme="minorHAnsi" w:cstheme="minorHAnsi"/>
          <w:sz w:val="20"/>
          <w:szCs w:val="20"/>
        </w:rPr>
        <w:t xml:space="preserve">If Subrecipient fails at any time to maintain and keep in force the required insurance,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may cancel and terminate the Agreement without notice.</w:t>
      </w:r>
    </w:p>
    <w:p w14:paraId="5DBC4412" w14:textId="77777777" w:rsidR="00177E57" w:rsidRPr="00177E57" w:rsidRDefault="00177E57" w:rsidP="00177E57">
      <w:pPr>
        <w:pStyle w:val="EnvelopeReturn"/>
        <w:spacing w:after="0" w:line="240" w:lineRule="auto"/>
        <w:ind w:left="360"/>
        <w:rPr>
          <w:rFonts w:asciiTheme="minorHAnsi" w:hAnsiTheme="minorHAnsi" w:cstheme="minorHAnsi"/>
          <w:sz w:val="20"/>
          <w:szCs w:val="20"/>
        </w:rPr>
      </w:pPr>
    </w:p>
    <w:p w14:paraId="1A8C4254" w14:textId="449B87BC"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8.3.  Venue and Jurisdiction</w:t>
      </w:r>
      <w:r w:rsidRPr="00177E57">
        <w:rPr>
          <w:rFonts w:cstheme="minorHAnsi"/>
          <w:sz w:val="20"/>
          <w:szCs w:val="20"/>
        </w:rPr>
        <w:t xml:space="preserve">. </w:t>
      </w:r>
      <w:r w:rsidR="009F4667" w:rsidRPr="009F4667">
        <w:rPr>
          <w:rFonts w:cstheme="minorHAnsi"/>
          <w:color w:val="FF0000"/>
          <w:sz w:val="20"/>
          <w:szCs w:val="20"/>
        </w:rPr>
        <w:t xml:space="preserve">[COUNTY/CITY/TOWN/VILLAGE] </w:t>
      </w:r>
      <w:r w:rsidRPr="00177E57">
        <w:rPr>
          <w:rFonts w:cstheme="minorHAnsi"/>
          <w:sz w:val="20"/>
          <w:szCs w:val="20"/>
        </w:rPr>
        <w:t xml:space="preserve">and Subrecipient agree that they executed and performed this Agreement in </w:t>
      </w:r>
      <w:r w:rsidRPr="009F4667">
        <w:rPr>
          <w:rFonts w:cstheme="minorHAnsi"/>
          <w:color w:val="FF0000"/>
          <w:sz w:val="20"/>
          <w:szCs w:val="20"/>
        </w:rPr>
        <w:t xml:space="preserve">[NAME OF COUNTY HERE], </w:t>
      </w:r>
      <w:r w:rsidRPr="00177E57">
        <w:rPr>
          <w:rFonts w:cstheme="minorHAnsi"/>
          <w:sz w:val="20"/>
          <w:szCs w:val="20"/>
        </w:rPr>
        <w:t xml:space="preserve">North Carolina. This Agreement will be governed by and construed in accordance with the laws of North Carolina. The exclusive forum and venue for all actions arising out of this Agreement is the appropriate division of the North Carolina General Court of Justice in </w:t>
      </w:r>
      <w:r w:rsidRPr="009F4667">
        <w:rPr>
          <w:rFonts w:cstheme="minorHAnsi"/>
          <w:color w:val="FF0000"/>
          <w:sz w:val="20"/>
          <w:szCs w:val="20"/>
        </w:rPr>
        <w:t xml:space="preserve">[NAME OF COUNTY HERE]. </w:t>
      </w:r>
      <w:r w:rsidRPr="00177E57">
        <w:rPr>
          <w:rFonts w:cstheme="minorHAnsi"/>
          <w:sz w:val="20"/>
          <w:szCs w:val="20"/>
        </w:rPr>
        <w:t>Such actions may not be commenced in, nor removed to, federal court unless required by law.</w:t>
      </w:r>
    </w:p>
    <w:p w14:paraId="11D9578D" w14:textId="77777777" w:rsidR="00177E57" w:rsidRPr="00177E57" w:rsidRDefault="00177E57" w:rsidP="00321BAB">
      <w:pPr>
        <w:pStyle w:val="EnvelopeReturn"/>
        <w:spacing w:after="0" w:line="240" w:lineRule="auto"/>
        <w:rPr>
          <w:rFonts w:asciiTheme="minorHAnsi" w:hAnsiTheme="minorHAnsi" w:cstheme="minorHAnsi"/>
          <w:sz w:val="20"/>
          <w:szCs w:val="20"/>
        </w:rPr>
      </w:pPr>
    </w:p>
    <w:p w14:paraId="5A007731" w14:textId="462D0CF9"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D94686">
        <w:rPr>
          <w:rFonts w:cstheme="minorHAnsi"/>
          <w:b/>
          <w:bCs/>
          <w:sz w:val="20"/>
          <w:szCs w:val="20"/>
        </w:rPr>
        <w:t>tion</w:t>
      </w:r>
      <w:r w:rsidRPr="00177E57">
        <w:rPr>
          <w:rFonts w:cstheme="minorHAnsi"/>
          <w:b/>
          <w:bCs/>
          <w:sz w:val="20"/>
          <w:szCs w:val="20"/>
        </w:rPr>
        <w:t>. 8.4. Nonwaiver</w:t>
      </w:r>
      <w:r w:rsidRPr="00177E57">
        <w:rPr>
          <w:rFonts w:cstheme="minorHAnsi"/>
          <w:sz w:val="20"/>
          <w:szCs w:val="20"/>
        </w:rPr>
        <w:t xml:space="preserve">. No action or failure to act by </w:t>
      </w:r>
      <w:r w:rsidR="00D94686" w:rsidRPr="009F4667">
        <w:rPr>
          <w:rFonts w:cstheme="minorHAnsi"/>
          <w:color w:val="FF0000"/>
          <w:sz w:val="20"/>
          <w:szCs w:val="20"/>
        </w:rPr>
        <w:t xml:space="preserve">[COUNTY/CITY/TOWN/VILLAGE] </w:t>
      </w:r>
      <w:r w:rsidRPr="00177E57">
        <w:rPr>
          <w:rFonts w:cstheme="minorHAnsi"/>
          <w:sz w:val="20"/>
          <w:szCs w:val="20"/>
        </w:rPr>
        <w:t xml:space="preserve">constitutes a waiver of any of its rights or remedies that arise out of this Agreement, nor shall such action or failure to act constitute approval of or acquiescence in a breach of this Agreement, except as specifically agreed in writing. </w:t>
      </w:r>
    </w:p>
    <w:p w14:paraId="5EE96AC4" w14:textId="77777777" w:rsidR="00177E57" w:rsidRPr="00177E57" w:rsidRDefault="00177E57" w:rsidP="00321BAB">
      <w:pPr>
        <w:spacing w:after="0" w:line="240" w:lineRule="auto"/>
        <w:rPr>
          <w:rFonts w:cstheme="minorHAnsi"/>
          <w:sz w:val="20"/>
          <w:szCs w:val="20"/>
        </w:rPr>
      </w:pPr>
    </w:p>
    <w:p w14:paraId="3BB1C47C" w14:textId="3278A86A" w:rsidR="00177E57" w:rsidRPr="00177E57" w:rsidRDefault="00177E57" w:rsidP="00321BAB">
      <w:pPr>
        <w:spacing w:after="0" w:line="240" w:lineRule="auto"/>
        <w:rPr>
          <w:rFonts w:cstheme="minorHAnsi"/>
          <w:sz w:val="20"/>
          <w:szCs w:val="20"/>
        </w:rPr>
      </w:pPr>
      <w:r w:rsidRPr="00177E57">
        <w:rPr>
          <w:rFonts w:cstheme="minorHAnsi"/>
          <w:b/>
          <w:bCs/>
          <w:sz w:val="20"/>
          <w:szCs w:val="20"/>
        </w:rPr>
        <w:lastRenderedPageBreak/>
        <w:t>Sec</w:t>
      </w:r>
      <w:r w:rsidR="00321BAB">
        <w:rPr>
          <w:rFonts w:cstheme="minorHAnsi"/>
          <w:b/>
          <w:bCs/>
          <w:sz w:val="20"/>
          <w:szCs w:val="20"/>
        </w:rPr>
        <w:t>tion</w:t>
      </w:r>
      <w:r w:rsidRPr="00177E57">
        <w:rPr>
          <w:rFonts w:cstheme="minorHAnsi"/>
          <w:b/>
          <w:bCs/>
          <w:sz w:val="20"/>
          <w:szCs w:val="20"/>
        </w:rPr>
        <w:t xml:space="preserve">. 8.5. Limitation of </w:t>
      </w:r>
      <w:r w:rsidR="00D94686" w:rsidRPr="00D94686">
        <w:rPr>
          <w:rFonts w:cstheme="minorHAnsi"/>
          <w:b/>
          <w:bCs/>
          <w:color w:val="FF0000"/>
          <w:sz w:val="20"/>
          <w:szCs w:val="20"/>
        </w:rPr>
        <w:t xml:space="preserve">[COUNTY/CITY/TOWN/VILLAGE] </w:t>
      </w:r>
      <w:r w:rsidRPr="00D94686">
        <w:rPr>
          <w:rFonts w:cstheme="minorHAnsi"/>
          <w:b/>
          <w:bCs/>
          <w:sz w:val="20"/>
          <w:szCs w:val="20"/>
        </w:rPr>
        <w:t>Aut</w:t>
      </w:r>
      <w:r w:rsidRPr="00177E57">
        <w:rPr>
          <w:rFonts w:cstheme="minorHAnsi"/>
          <w:b/>
          <w:bCs/>
          <w:sz w:val="20"/>
          <w:szCs w:val="20"/>
        </w:rPr>
        <w:t>hority.</w:t>
      </w:r>
      <w:r w:rsidRPr="00177E57">
        <w:rPr>
          <w:rFonts w:cstheme="minorHAnsi"/>
          <w:sz w:val="20"/>
          <w:szCs w:val="20"/>
        </w:rPr>
        <w:t xml:space="preserve"> Nothing contained in this Agreement may be deemed or construed to in any way stop, limit, or impair </w:t>
      </w:r>
      <w:r w:rsidR="00321BAB" w:rsidRPr="009F4667">
        <w:rPr>
          <w:rFonts w:cstheme="minorHAnsi"/>
          <w:color w:val="FF0000"/>
          <w:sz w:val="20"/>
          <w:szCs w:val="20"/>
        </w:rPr>
        <w:t>[COUNTY/CITY/TOWN/VILLAGE]</w:t>
      </w:r>
      <w:r w:rsidRPr="00177E57">
        <w:rPr>
          <w:rFonts w:cstheme="minorHAnsi"/>
          <w:sz w:val="20"/>
          <w:szCs w:val="20"/>
        </w:rPr>
        <w:t xml:space="preserve"> from exercising or performing any regulatory, policing, legislative, governmental, or other powers or functions.  </w:t>
      </w:r>
    </w:p>
    <w:p w14:paraId="2DCB9660" w14:textId="77777777" w:rsidR="00177E57" w:rsidRPr="00177E57" w:rsidRDefault="00177E57" w:rsidP="00321BAB">
      <w:pPr>
        <w:spacing w:after="0" w:line="240" w:lineRule="auto"/>
        <w:rPr>
          <w:rFonts w:cstheme="minorHAnsi"/>
          <w:sz w:val="20"/>
          <w:szCs w:val="20"/>
        </w:rPr>
      </w:pPr>
    </w:p>
    <w:p w14:paraId="7654A5BB" w14:textId="6B15E877"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8.6. Severability.</w:t>
      </w:r>
      <w:r w:rsidRPr="00177E57">
        <w:rPr>
          <w:rFonts w:cstheme="minorHAnsi"/>
          <w:sz w:val="20"/>
          <w:szCs w:val="20"/>
        </w:rPr>
        <w:t xml:space="preserve"> If any provision of this Agreement is </w:t>
      </w:r>
      <w:r w:rsidR="00027FD3">
        <w:rPr>
          <w:rFonts w:cstheme="minorHAnsi"/>
          <w:sz w:val="20"/>
          <w:szCs w:val="20"/>
        </w:rPr>
        <w:t xml:space="preserve">determined to be </w:t>
      </w:r>
      <w:r w:rsidRPr="00177E57">
        <w:rPr>
          <w:rFonts w:cstheme="minorHAnsi"/>
          <w:sz w:val="20"/>
          <w:szCs w:val="20"/>
        </w:rPr>
        <w:t>unenforceable</w:t>
      </w:r>
      <w:r w:rsidR="00027FD3">
        <w:rPr>
          <w:rFonts w:cstheme="minorHAnsi"/>
          <w:sz w:val="20"/>
          <w:szCs w:val="20"/>
        </w:rPr>
        <w:t xml:space="preserve"> in a judicial proceeding</w:t>
      </w:r>
      <w:r w:rsidRPr="00177E57">
        <w:rPr>
          <w:rFonts w:cstheme="minorHAnsi"/>
          <w:sz w:val="20"/>
          <w:szCs w:val="20"/>
        </w:rPr>
        <w:t>, the remainder of this Agreement will remain in full force and effect to the extent permitted by law.</w:t>
      </w:r>
    </w:p>
    <w:p w14:paraId="2866F45E" w14:textId="77777777" w:rsidR="00177E57" w:rsidRPr="00177E57" w:rsidRDefault="00177E57" w:rsidP="00321BAB">
      <w:pPr>
        <w:spacing w:after="0" w:line="240" w:lineRule="auto"/>
        <w:rPr>
          <w:rFonts w:cstheme="minorHAnsi"/>
          <w:sz w:val="20"/>
          <w:szCs w:val="20"/>
        </w:rPr>
      </w:pPr>
    </w:p>
    <w:p w14:paraId="10B97053" w14:textId="39AEC28B"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8.7.  Assignment</w:t>
      </w:r>
      <w:r w:rsidRPr="00177E57">
        <w:rPr>
          <w:rFonts w:cstheme="minorHAnsi"/>
          <w:sz w:val="20"/>
          <w:szCs w:val="20"/>
        </w:rPr>
        <w:t xml:space="preserve">. Subrecipient may not assign or delegate any of its rights or duties that arise out of this Agreement without </w:t>
      </w:r>
      <w:r w:rsidR="00321BAB" w:rsidRPr="009F4667">
        <w:rPr>
          <w:rFonts w:cstheme="minorHAnsi"/>
          <w:color w:val="FF0000"/>
          <w:sz w:val="20"/>
          <w:szCs w:val="20"/>
        </w:rPr>
        <w:t>[COUNTY/CITY/TOWN/VILLAGE]</w:t>
      </w:r>
      <w:r w:rsidRPr="00177E57">
        <w:rPr>
          <w:rFonts w:cstheme="minorHAnsi"/>
          <w:sz w:val="20"/>
          <w:szCs w:val="20"/>
        </w:rPr>
        <w:t xml:space="preserve">’s prior written consent.  Unless </w:t>
      </w:r>
      <w:r w:rsidR="00321BAB" w:rsidRPr="009F4667">
        <w:rPr>
          <w:rFonts w:cstheme="minorHAnsi"/>
          <w:color w:val="FF0000"/>
          <w:sz w:val="20"/>
          <w:szCs w:val="20"/>
        </w:rPr>
        <w:t xml:space="preserve">[COUNTY/CITY/TOWN/VILLAGE] </w:t>
      </w:r>
      <w:r w:rsidRPr="00177E57">
        <w:rPr>
          <w:rFonts w:cstheme="minorHAnsi"/>
          <w:sz w:val="20"/>
          <w:szCs w:val="20"/>
        </w:rPr>
        <w:t xml:space="preserve">otherwise agrees in writing, Subrecipient and all assigns are subject to all </w:t>
      </w:r>
      <w:r w:rsidR="00321BAB" w:rsidRPr="009F4667">
        <w:rPr>
          <w:rFonts w:cstheme="minorHAnsi"/>
          <w:color w:val="FF0000"/>
          <w:sz w:val="20"/>
          <w:szCs w:val="20"/>
        </w:rPr>
        <w:t>[COUNTY/CITY/TOWN/VILLAGE]</w:t>
      </w:r>
      <w:r w:rsidRPr="00177E57">
        <w:rPr>
          <w:rFonts w:cstheme="minorHAnsi"/>
          <w:sz w:val="20"/>
          <w:szCs w:val="20"/>
        </w:rPr>
        <w:t xml:space="preserve">’s defenses and are liable for all Subrecipient’s duties that arise from this Agreement and all </w:t>
      </w:r>
      <w:r w:rsidR="00321BAB" w:rsidRPr="009F4667">
        <w:rPr>
          <w:rFonts w:cstheme="minorHAnsi"/>
          <w:color w:val="FF0000"/>
          <w:sz w:val="20"/>
          <w:szCs w:val="20"/>
        </w:rPr>
        <w:t>[COUNTY/CITY/TOWN/VILLAGE]</w:t>
      </w:r>
      <w:r w:rsidRPr="00177E57">
        <w:rPr>
          <w:rFonts w:cstheme="minorHAnsi"/>
          <w:sz w:val="20"/>
          <w:szCs w:val="20"/>
        </w:rPr>
        <w:t>’s claims that arise from this Agreement.</w:t>
      </w:r>
    </w:p>
    <w:p w14:paraId="3516E024" w14:textId="77777777" w:rsidR="00177E57" w:rsidRPr="00177E57" w:rsidRDefault="00177E57" w:rsidP="00177E57">
      <w:pPr>
        <w:spacing w:after="0" w:line="240" w:lineRule="auto"/>
        <w:rPr>
          <w:rFonts w:cstheme="minorHAnsi"/>
          <w:sz w:val="20"/>
          <w:szCs w:val="20"/>
        </w:rPr>
      </w:pPr>
    </w:p>
    <w:p w14:paraId="49A1A390" w14:textId="5AEC4D61"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8.8. Integration.</w:t>
      </w:r>
      <w:r w:rsidRPr="00177E57">
        <w:rPr>
          <w:rFonts w:cstheme="minorHAnsi"/>
          <w:sz w:val="20"/>
          <w:szCs w:val="20"/>
        </w:rPr>
        <w:t xml:space="preserve"> This Agreement contains the entire agreement between the parties pertaining to the subject matter of this Agreement. With respect to that subject matter, there are no promises, agreements, conditions, inducements, warranties, or understandings, written or oral, expressed, or implied, between the parties, other than as set forth or referenced in this Agreement.</w:t>
      </w:r>
    </w:p>
    <w:p w14:paraId="590CA706" w14:textId="77777777" w:rsidR="00177E57" w:rsidRPr="00177E57" w:rsidRDefault="00177E57" w:rsidP="00177E57">
      <w:pPr>
        <w:spacing w:after="0" w:line="240" w:lineRule="auto"/>
        <w:rPr>
          <w:rFonts w:cstheme="minorHAnsi"/>
          <w:sz w:val="20"/>
          <w:szCs w:val="20"/>
        </w:rPr>
      </w:pPr>
    </w:p>
    <w:p w14:paraId="5570779B" w14:textId="07B4DEA1" w:rsidR="00177E57" w:rsidRPr="00177E57" w:rsidRDefault="00177E57" w:rsidP="00177E57">
      <w:pPr>
        <w:pBdr>
          <w:top w:val="nil"/>
          <w:left w:val="nil"/>
          <w:bottom w:val="nil"/>
          <w:right w:val="nil"/>
          <w:between w:val="nil"/>
          <w:bar w:val="nil"/>
        </w:pBdr>
        <w:spacing w:after="0" w:line="240" w:lineRule="auto"/>
        <w:jc w:val="both"/>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8.9. Notices</w:t>
      </w:r>
      <w:r w:rsidRPr="00177E57">
        <w:rPr>
          <w:rFonts w:cstheme="minorHAnsi"/>
          <w:sz w:val="20"/>
          <w:szCs w:val="20"/>
        </w:rPr>
        <w:t>. All notices and other communications required or permitted by this Agreement must be in writing and must be given either by personal delivery, approved carrier, email, or mail, addressed as follows:</w:t>
      </w:r>
    </w:p>
    <w:p w14:paraId="56A95AC3" w14:textId="7777777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p>
    <w:p w14:paraId="3A0BC26F" w14:textId="37B34C34"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 xml:space="preserve">If to the </w:t>
      </w:r>
      <w:r w:rsidR="006A783E" w:rsidRPr="009F4667">
        <w:rPr>
          <w:rFonts w:cstheme="minorHAnsi"/>
          <w:color w:val="FF0000"/>
          <w:sz w:val="20"/>
          <w:szCs w:val="20"/>
        </w:rPr>
        <w:t>[COUNTY/CITY/TOWN/VILLAGE]</w:t>
      </w:r>
      <w:r w:rsidRPr="00177E57">
        <w:rPr>
          <w:rFonts w:cstheme="minorHAnsi"/>
          <w:sz w:val="20"/>
          <w:szCs w:val="20"/>
        </w:rPr>
        <w:t>:</w:t>
      </w:r>
    </w:p>
    <w:p w14:paraId="702EDCC3" w14:textId="78456294"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18E3C56C" w14:textId="6FC0954A"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50D806C5" w14:textId="77777777" w:rsidR="00177E57" w:rsidRPr="00177E57" w:rsidRDefault="00177E57" w:rsidP="006A783E">
      <w:pPr>
        <w:pBdr>
          <w:top w:val="nil"/>
          <w:left w:val="nil"/>
          <w:bottom w:val="nil"/>
          <w:right w:val="nil"/>
          <w:between w:val="nil"/>
          <w:bar w:val="nil"/>
        </w:pBdr>
        <w:spacing w:after="0" w:line="240" w:lineRule="auto"/>
        <w:ind w:left="360" w:hanging="360"/>
        <w:rPr>
          <w:rFonts w:cstheme="minorHAnsi"/>
          <w:sz w:val="20"/>
          <w:szCs w:val="20"/>
        </w:rPr>
      </w:pPr>
    </w:p>
    <w:p w14:paraId="0A889CFE" w14:textId="633394BD"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If to the Subrecipient:</w:t>
      </w:r>
    </w:p>
    <w:p w14:paraId="35FB858E" w14:textId="1EB26F4D"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3E64AE59" w14:textId="60080130"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0D3F64CB" w14:textId="77777777" w:rsidR="00177E57" w:rsidRPr="00177E57" w:rsidRDefault="00177E57" w:rsidP="006A783E">
      <w:pPr>
        <w:spacing w:after="0" w:line="240" w:lineRule="auto"/>
        <w:ind w:left="360" w:hanging="360"/>
        <w:rPr>
          <w:rFonts w:cstheme="minorHAnsi"/>
          <w:sz w:val="20"/>
          <w:szCs w:val="20"/>
        </w:rPr>
      </w:pPr>
    </w:p>
    <w:p w14:paraId="540A68CE" w14:textId="77777777" w:rsidR="00177E57" w:rsidRPr="00177E57" w:rsidRDefault="00177E57" w:rsidP="00177E57">
      <w:pPr>
        <w:spacing w:after="0" w:line="240" w:lineRule="auto"/>
        <w:rPr>
          <w:rFonts w:cstheme="minorHAnsi"/>
          <w:sz w:val="20"/>
          <w:szCs w:val="20"/>
        </w:rPr>
      </w:pPr>
    </w:p>
    <w:p w14:paraId="3D659AD3" w14:textId="12ED15E5"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IN WITNESS WHEREOF, the parties have caused this Agreement to the signed by their duly constituted legal representatives and is effective </w:t>
      </w:r>
      <w:r w:rsidR="00027FD3">
        <w:rPr>
          <w:rFonts w:cstheme="minorHAnsi"/>
          <w:sz w:val="20"/>
          <w:szCs w:val="20"/>
        </w:rPr>
        <w:t>as of the Effective Date</w:t>
      </w:r>
      <w:r w:rsidRPr="00177E57">
        <w:rPr>
          <w:rFonts w:cstheme="minorHAnsi"/>
          <w:sz w:val="20"/>
          <w:szCs w:val="20"/>
        </w:rPr>
        <w:t>.</w:t>
      </w:r>
    </w:p>
    <w:p w14:paraId="7DF17787" w14:textId="77777777" w:rsidR="00177E57" w:rsidRPr="00177E57" w:rsidRDefault="00177E57" w:rsidP="00177E57">
      <w:pPr>
        <w:spacing w:after="0" w:line="240" w:lineRule="auto"/>
        <w:rPr>
          <w:rFonts w:cstheme="minorHAnsi"/>
          <w:sz w:val="20"/>
          <w:szCs w:val="20"/>
        </w:rPr>
      </w:pPr>
    </w:p>
    <w:p w14:paraId="77467E86" w14:textId="5A2D0B74" w:rsidR="00177E57" w:rsidRPr="006A783E" w:rsidRDefault="006A783E" w:rsidP="00177E57">
      <w:pPr>
        <w:spacing w:after="0" w:line="240" w:lineRule="auto"/>
        <w:rPr>
          <w:rFonts w:cstheme="minorHAnsi"/>
          <w:color w:val="FF0000"/>
          <w:sz w:val="20"/>
          <w:szCs w:val="20"/>
        </w:rPr>
      </w:pPr>
      <w:r w:rsidRPr="006A783E">
        <w:rPr>
          <w:rFonts w:cstheme="minorHAnsi"/>
          <w:color w:val="FF0000"/>
          <w:sz w:val="20"/>
          <w:szCs w:val="20"/>
        </w:rPr>
        <w:t>[DRAFTER NOTE: INCLUDE SIGNATURE LINES AND ATTESTATIONS HERE]</w:t>
      </w:r>
    </w:p>
    <w:p w14:paraId="6670D9E8" w14:textId="77777777" w:rsidR="00177E57" w:rsidRPr="00177E57" w:rsidRDefault="00177E57" w:rsidP="00177E57">
      <w:pPr>
        <w:pStyle w:val="NoSpacing"/>
        <w:rPr>
          <w:rFonts w:cstheme="minorHAnsi"/>
          <w:b/>
          <w:sz w:val="20"/>
          <w:szCs w:val="20"/>
        </w:rPr>
      </w:pPr>
    </w:p>
    <w:p w14:paraId="242C7D7C" w14:textId="37F623A1" w:rsidR="00177E57" w:rsidRPr="006A783E" w:rsidRDefault="00177E57" w:rsidP="006A783E">
      <w:pPr>
        <w:rPr>
          <w:rFonts w:cstheme="minorHAnsi"/>
          <w:b/>
          <w:sz w:val="20"/>
          <w:szCs w:val="20"/>
        </w:rPr>
        <w:sectPr w:rsidR="00177E57" w:rsidRPr="006A783E" w:rsidSect="00490347">
          <w:footerReference w:type="default" r:id="rId25"/>
          <w:pgSz w:w="12240" w:h="15840"/>
          <w:pgMar w:top="990" w:right="1440" w:bottom="900" w:left="1440" w:header="720" w:footer="720" w:gutter="0"/>
          <w:cols w:space="720"/>
          <w:docGrid w:linePitch="360"/>
        </w:sectPr>
      </w:pPr>
    </w:p>
    <w:p w14:paraId="59D6B904"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A: Subaward Data</w:t>
      </w:r>
    </w:p>
    <w:p w14:paraId="1D84A66C" w14:textId="77777777" w:rsidR="00177E57" w:rsidRPr="00177E57" w:rsidRDefault="00177E57" w:rsidP="00177E57">
      <w:pPr>
        <w:spacing w:after="0" w:line="240" w:lineRule="auto"/>
        <w:jc w:val="center"/>
        <w:rPr>
          <w:rFonts w:cstheme="minorHAnsi"/>
          <w:b/>
          <w:bCs/>
          <w:sz w:val="20"/>
          <w:szCs w:val="20"/>
        </w:rPr>
      </w:pPr>
    </w:p>
    <w:p w14:paraId="04F13A28" w14:textId="77777777" w:rsidR="00177E57" w:rsidRPr="00177E57" w:rsidRDefault="00177E57" w:rsidP="00177E57">
      <w:pPr>
        <w:spacing w:after="0" w:line="240" w:lineRule="auto"/>
        <w:jc w:val="both"/>
        <w:rPr>
          <w:rFonts w:cstheme="minorHAnsi"/>
          <w:b/>
          <w:bCs/>
          <w:sz w:val="20"/>
          <w:szCs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4"/>
      </w:tblGrid>
      <w:tr w:rsidR="00177E57" w:rsidRPr="00177E57" w14:paraId="2A82D8B4"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50B77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Name</w:t>
            </w:r>
          </w:p>
        </w:tc>
        <w:tc>
          <w:tcPr>
            <w:tcW w:w="4144" w:type="dxa"/>
            <w:tcBorders>
              <w:top w:val="single" w:sz="4" w:space="0" w:color="auto"/>
              <w:left w:val="single" w:sz="4" w:space="0" w:color="auto"/>
              <w:bottom w:val="single" w:sz="4" w:space="0" w:color="auto"/>
              <w:right w:val="single" w:sz="4" w:space="0" w:color="auto"/>
            </w:tcBorders>
            <w:hideMark/>
          </w:tcPr>
          <w:p w14:paraId="749C47F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name, which must match the name associated with its unique entity identifier]</w:t>
            </w:r>
          </w:p>
        </w:tc>
      </w:tr>
      <w:tr w:rsidR="00177E57" w:rsidRPr="00177E57" w14:paraId="66461169"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78C04DE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Unique Entity Identifier:</w:t>
            </w:r>
          </w:p>
        </w:tc>
        <w:tc>
          <w:tcPr>
            <w:tcW w:w="4144" w:type="dxa"/>
            <w:tcBorders>
              <w:top w:val="single" w:sz="4" w:space="0" w:color="auto"/>
              <w:left w:val="single" w:sz="4" w:space="0" w:color="auto"/>
              <w:bottom w:val="single" w:sz="4" w:space="0" w:color="auto"/>
              <w:right w:val="single" w:sz="4" w:space="0" w:color="auto"/>
            </w:tcBorders>
            <w:hideMark/>
          </w:tcPr>
          <w:p w14:paraId="047A6374"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Unique Entity Identifier]</w:t>
            </w:r>
          </w:p>
        </w:tc>
      </w:tr>
      <w:tr w:rsidR="00177E57" w:rsidRPr="00177E57" w14:paraId="30B4F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16D2C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Identification Number (FAIN):</w:t>
            </w:r>
          </w:p>
        </w:tc>
        <w:tc>
          <w:tcPr>
            <w:tcW w:w="4144" w:type="dxa"/>
            <w:tcBorders>
              <w:top w:val="single" w:sz="4" w:space="0" w:color="auto"/>
              <w:left w:val="single" w:sz="4" w:space="0" w:color="auto"/>
              <w:bottom w:val="single" w:sz="4" w:space="0" w:color="auto"/>
              <w:right w:val="single" w:sz="4" w:space="0" w:color="auto"/>
            </w:tcBorders>
            <w:hideMark/>
          </w:tcPr>
          <w:p w14:paraId="6BA193E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Federal Award Identification #]</w:t>
            </w:r>
          </w:p>
        </w:tc>
      </w:tr>
      <w:tr w:rsidR="00177E57" w:rsidRPr="00177E57" w14:paraId="4E30AD8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8E054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Date of Award to the Recipient by the Federal Agency:</w:t>
            </w:r>
          </w:p>
        </w:tc>
        <w:tc>
          <w:tcPr>
            <w:tcW w:w="4144" w:type="dxa"/>
            <w:tcBorders>
              <w:top w:val="single" w:sz="4" w:space="0" w:color="auto"/>
              <w:left w:val="single" w:sz="4" w:space="0" w:color="auto"/>
              <w:bottom w:val="single" w:sz="4" w:space="0" w:color="auto"/>
              <w:right w:val="single" w:sz="4" w:space="0" w:color="auto"/>
            </w:tcBorders>
            <w:hideMark/>
          </w:tcPr>
          <w:p w14:paraId="486E654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C0D6C4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C7F337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Start Date:</w:t>
            </w:r>
          </w:p>
        </w:tc>
        <w:tc>
          <w:tcPr>
            <w:tcW w:w="4144" w:type="dxa"/>
            <w:tcBorders>
              <w:top w:val="single" w:sz="4" w:space="0" w:color="auto"/>
              <w:left w:val="single" w:sz="4" w:space="0" w:color="auto"/>
              <w:bottom w:val="single" w:sz="4" w:space="0" w:color="auto"/>
              <w:right w:val="single" w:sz="4" w:space="0" w:color="auto"/>
            </w:tcBorders>
            <w:hideMark/>
          </w:tcPr>
          <w:p w14:paraId="76E576D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16718F8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9FEB23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End Date:</w:t>
            </w:r>
          </w:p>
        </w:tc>
        <w:tc>
          <w:tcPr>
            <w:tcW w:w="4144" w:type="dxa"/>
            <w:tcBorders>
              <w:top w:val="single" w:sz="4" w:space="0" w:color="auto"/>
              <w:left w:val="single" w:sz="4" w:space="0" w:color="auto"/>
              <w:bottom w:val="single" w:sz="4" w:space="0" w:color="auto"/>
              <w:right w:val="single" w:sz="4" w:space="0" w:color="auto"/>
            </w:tcBorders>
            <w:hideMark/>
          </w:tcPr>
          <w:p w14:paraId="0B06943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D0ADCE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1D9AE2D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Amount of Federal Funds Obligated by this Action by the Pass-Through Entity to the Subrecipient:</w:t>
            </w:r>
          </w:p>
        </w:tc>
        <w:tc>
          <w:tcPr>
            <w:tcW w:w="4144" w:type="dxa"/>
            <w:tcBorders>
              <w:top w:val="single" w:sz="4" w:space="0" w:color="auto"/>
              <w:left w:val="single" w:sz="4" w:space="0" w:color="auto"/>
              <w:bottom w:val="single" w:sz="4" w:space="0" w:color="auto"/>
              <w:right w:val="single" w:sz="4" w:space="0" w:color="auto"/>
            </w:tcBorders>
            <w:hideMark/>
          </w:tcPr>
          <w:p w14:paraId="59FD149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Total Agreement Funds]</w:t>
            </w:r>
          </w:p>
        </w:tc>
      </w:tr>
      <w:tr w:rsidR="00177E57" w:rsidRPr="00177E57" w14:paraId="07ED1225" w14:textId="77777777" w:rsidTr="00343CA8">
        <w:trPr>
          <w:trHeight w:val="64"/>
        </w:trPr>
        <w:tc>
          <w:tcPr>
            <w:tcW w:w="5215" w:type="dxa"/>
            <w:tcBorders>
              <w:top w:val="single" w:sz="4" w:space="0" w:color="auto"/>
              <w:left w:val="single" w:sz="4" w:space="0" w:color="auto"/>
              <w:bottom w:val="single" w:sz="4" w:space="0" w:color="auto"/>
              <w:right w:val="single" w:sz="4" w:space="0" w:color="auto"/>
            </w:tcBorders>
            <w:hideMark/>
          </w:tcPr>
          <w:p w14:paraId="04CAAA0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Federal Funds Obligated to the Subrecipient by the Pass-Through Entity Including the Current Obligation:</w:t>
            </w:r>
          </w:p>
        </w:tc>
        <w:tc>
          <w:tcPr>
            <w:tcW w:w="4144" w:type="dxa"/>
            <w:tcBorders>
              <w:top w:val="single" w:sz="4" w:space="0" w:color="auto"/>
              <w:left w:val="single" w:sz="4" w:space="0" w:color="auto"/>
              <w:bottom w:val="single" w:sz="4" w:space="0" w:color="auto"/>
              <w:right w:val="single" w:sz="4" w:space="0" w:color="auto"/>
            </w:tcBorders>
            <w:hideMark/>
          </w:tcPr>
          <w:p w14:paraId="6DE8681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[If additional federal awards have been awarded to the Subrecipient, insert total amount, including the Total Agreement Funds specified above]</w:t>
            </w:r>
          </w:p>
        </w:tc>
      </w:tr>
      <w:tr w:rsidR="00177E57" w:rsidRPr="00177E57" w14:paraId="0A702025"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CDDD15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the Federal Award Committed to the Subrecipient by the Pass-Through Entity:</w:t>
            </w:r>
          </w:p>
        </w:tc>
        <w:tc>
          <w:tcPr>
            <w:tcW w:w="4144" w:type="dxa"/>
            <w:tcBorders>
              <w:top w:val="single" w:sz="4" w:space="0" w:color="auto"/>
              <w:left w:val="single" w:sz="4" w:space="0" w:color="auto"/>
              <w:bottom w:val="single" w:sz="4" w:space="0" w:color="auto"/>
              <w:right w:val="single" w:sz="4" w:space="0" w:color="auto"/>
            </w:tcBorders>
            <w:hideMark/>
          </w:tcPr>
          <w:p w14:paraId="54B3A28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amount]</w:t>
            </w:r>
          </w:p>
        </w:tc>
      </w:tr>
      <w:tr w:rsidR="00177E57" w:rsidRPr="00177E57" w14:paraId="2DB2D01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A8DD6E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Project Description:</w:t>
            </w:r>
          </w:p>
        </w:tc>
        <w:tc>
          <w:tcPr>
            <w:tcW w:w="4144" w:type="dxa"/>
            <w:tcBorders>
              <w:top w:val="single" w:sz="4" w:space="0" w:color="auto"/>
              <w:left w:val="single" w:sz="4" w:space="0" w:color="auto"/>
              <w:bottom w:val="single" w:sz="4" w:space="0" w:color="auto"/>
              <w:right w:val="single" w:sz="4" w:space="0" w:color="auto"/>
            </w:tcBorders>
            <w:hideMark/>
          </w:tcPr>
          <w:p w14:paraId="7E7A1CE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description]</w:t>
            </w:r>
          </w:p>
        </w:tc>
      </w:tr>
      <w:tr w:rsidR="00177E57" w:rsidRPr="00177E57" w14:paraId="1AF0C55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FE5A8A5"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Federal Awarding Agency:</w:t>
            </w:r>
          </w:p>
        </w:tc>
        <w:tc>
          <w:tcPr>
            <w:tcW w:w="4144" w:type="dxa"/>
            <w:tcBorders>
              <w:top w:val="single" w:sz="4" w:space="0" w:color="auto"/>
              <w:left w:val="single" w:sz="4" w:space="0" w:color="auto"/>
              <w:bottom w:val="single" w:sz="4" w:space="0" w:color="auto"/>
              <w:right w:val="single" w:sz="4" w:space="0" w:color="auto"/>
            </w:tcBorders>
            <w:hideMark/>
          </w:tcPr>
          <w:p w14:paraId="688394C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Department of Treasury</w:t>
            </w:r>
          </w:p>
        </w:tc>
      </w:tr>
      <w:tr w:rsidR="00177E57" w:rsidRPr="00177E57" w14:paraId="1C05B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1D00D13"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Pass-Through Entity:</w:t>
            </w:r>
          </w:p>
        </w:tc>
        <w:tc>
          <w:tcPr>
            <w:tcW w:w="4144" w:type="dxa"/>
            <w:tcBorders>
              <w:top w:val="single" w:sz="4" w:space="0" w:color="auto"/>
              <w:left w:val="single" w:sz="4" w:space="0" w:color="auto"/>
              <w:bottom w:val="single" w:sz="4" w:space="0" w:color="auto"/>
              <w:right w:val="single" w:sz="4" w:space="0" w:color="auto"/>
            </w:tcBorders>
            <w:hideMark/>
          </w:tcPr>
          <w:p w14:paraId="459263A6"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[LOCAL GOVERNMENT NAME], North Carolina</w:t>
            </w:r>
          </w:p>
        </w:tc>
      </w:tr>
      <w:tr w:rsidR="00177E57" w:rsidRPr="00177E57" w14:paraId="311CDAF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263BED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[LOCAL GOVERNMENT NAME] Authorizing Official:</w:t>
            </w:r>
          </w:p>
        </w:tc>
        <w:tc>
          <w:tcPr>
            <w:tcW w:w="4144" w:type="dxa"/>
            <w:tcBorders>
              <w:top w:val="single" w:sz="4" w:space="0" w:color="auto"/>
              <w:left w:val="single" w:sz="4" w:space="0" w:color="auto"/>
              <w:bottom w:val="single" w:sz="4" w:space="0" w:color="auto"/>
              <w:right w:val="single" w:sz="4" w:space="0" w:color="auto"/>
            </w:tcBorders>
            <w:hideMark/>
          </w:tcPr>
          <w:p w14:paraId="679DF06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6095B24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B09020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City Project Manager:</w:t>
            </w:r>
          </w:p>
        </w:tc>
        <w:tc>
          <w:tcPr>
            <w:tcW w:w="4144" w:type="dxa"/>
            <w:tcBorders>
              <w:top w:val="single" w:sz="4" w:space="0" w:color="auto"/>
              <w:left w:val="single" w:sz="4" w:space="0" w:color="auto"/>
              <w:bottom w:val="single" w:sz="4" w:space="0" w:color="auto"/>
              <w:right w:val="single" w:sz="4" w:space="0" w:color="auto"/>
            </w:tcBorders>
            <w:hideMark/>
          </w:tcPr>
          <w:p w14:paraId="639EDD1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231D491B"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9E5E4C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CFDA Number and Name:</w:t>
            </w:r>
          </w:p>
        </w:tc>
        <w:tc>
          <w:tcPr>
            <w:tcW w:w="4144" w:type="dxa"/>
            <w:tcBorders>
              <w:top w:val="single" w:sz="4" w:space="0" w:color="auto"/>
              <w:left w:val="single" w:sz="4" w:space="0" w:color="auto"/>
              <w:bottom w:val="single" w:sz="4" w:space="0" w:color="auto"/>
              <w:right w:val="single" w:sz="4" w:space="0" w:color="auto"/>
            </w:tcBorders>
            <w:hideMark/>
          </w:tcPr>
          <w:p w14:paraId="33857D1B"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21.027- Coronavirus State and Local Fiscal Recovery Funds</w:t>
            </w:r>
          </w:p>
        </w:tc>
      </w:tr>
      <w:tr w:rsidR="00177E57" w:rsidRPr="00177E57" w14:paraId="11F445D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8A518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Identification of Whether Subaward is R&amp;D:</w:t>
            </w:r>
          </w:p>
        </w:tc>
        <w:tc>
          <w:tcPr>
            <w:tcW w:w="4144" w:type="dxa"/>
            <w:tcBorders>
              <w:top w:val="single" w:sz="4" w:space="0" w:color="auto"/>
              <w:left w:val="single" w:sz="4" w:space="0" w:color="auto"/>
              <w:bottom w:val="single" w:sz="4" w:space="0" w:color="auto"/>
              <w:right w:val="single" w:sz="4" w:space="0" w:color="auto"/>
            </w:tcBorders>
            <w:hideMark/>
          </w:tcPr>
          <w:p w14:paraId="16673F4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Not R&amp;D</w:t>
            </w:r>
          </w:p>
        </w:tc>
      </w:tr>
      <w:tr w:rsidR="00177E57" w:rsidRPr="00177E57" w14:paraId="79D50B0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3280CE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Indirect Costs:</w:t>
            </w:r>
          </w:p>
        </w:tc>
        <w:tc>
          <w:tcPr>
            <w:tcW w:w="4144" w:type="dxa"/>
            <w:tcBorders>
              <w:top w:val="single" w:sz="4" w:space="0" w:color="auto"/>
              <w:left w:val="single" w:sz="4" w:space="0" w:color="auto"/>
              <w:bottom w:val="single" w:sz="4" w:space="0" w:color="auto"/>
              <w:right w:val="single" w:sz="4" w:space="0" w:color="auto"/>
            </w:tcBorders>
            <w:hideMark/>
          </w:tcPr>
          <w:p w14:paraId="1284559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See </w:t>
            </w:r>
            <w:r w:rsidRPr="00177E57">
              <w:rPr>
                <w:rFonts w:cstheme="minorHAnsi"/>
                <w:sz w:val="20"/>
                <w:szCs w:val="20"/>
                <w:u w:val="single"/>
              </w:rPr>
              <w:t>Exhibit C</w:t>
            </w:r>
            <w:r w:rsidRPr="00177E57">
              <w:rPr>
                <w:rFonts w:cstheme="minorHAnsi"/>
                <w:sz w:val="20"/>
                <w:szCs w:val="20"/>
              </w:rPr>
              <w:t xml:space="preserve"> – Approved Budget</w:t>
            </w:r>
          </w:p>
        </w:tc>
      </w:tr>
    </w:tbl>
    <w:p w14:paraId="7D14DEB6" w14:textId="77777777" w:rsidR="00177E57" w:rsidRPr="00177E57" w:rsidRDefault="00177E57" w:rsidP="00177E57">
      <w:pPr>
        <w:spacing w:after="0" w:line="240" w:lineRule="auto"/>
        <w:jc w:val="both"/>
        <w:rPr>
          <w:rFonts w:cstheme="minorHAnsi"/>
          <w:b/>
          <w:bCs/>
          <w:sz w:val="20"/>
          <w:szCs w:val="20"/>
        </w:rPr>
      </w:pPr>
    </w:p>
    <w:p w14:paraId="24B0DDEF" w14:textId="77777777" w:rsidR="00177E57" w:rsidRPr="00177E57" w:rsidRDefault="00177E57" w:rsidP="00177E57">
      <w:pPr>
        <w:spacing w:after="0" w:line="240" w:lineRule="auto"/>
        <w:jc w:val="both"/>
        <w:rPr>
          <w:rFonts w:cstheme="minorHAnsi"/>
          <w:b/>
          <w:bCs/>
          <w:sz w:val="20"/>
          <w:szCs w:val="20"/>
        </w:rPr>
      </w:pPr>
    </w:p>
    <w:p w14:paraId="303EF05E" w14:textId="77777777" w:rsidR="00177E57" w:rsidRPr="00177E57" w:rsidRDefault="00177E57" w:rsidP="00177E57">
      <w:pPr>
        <w:spacing w:after="0" w:line="240" w:lineRule="auto"/>
        <w:jc w:val="both"/>
        <w:rPr>
          <w:rFonts w:cstheme="minorHAnsi"/>
          <w:b/>
          <w:bCs/>
          <w:sz w:val="20"/>
          <w:szCs w:val="20"/>
        </w:rPr>
        <w:sectPr w:rsidR="00177E57" w:rsidRPr="00177E57" w:rsidSect="00490347">
          <w:pgSz w:w="12240" w:h="15840"/>
          <w:pgMar w:top="990" w:right="1440" w:bottom="900" w:left="1440" w:header="720" w:footer="720" w:gutter="0"/>
          <w:cols w:space="720"/>
          <w:docGrid w:linePitch="360"/>
        </w:sectPr>
      </w:pPr>
    </w:p>
    <w:p w14:paraId="7998181E"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lastRenderedPageBreak/>
        <w:t>Exhibit B: Approved Activities</w:t>
      </w:r>
    </w:p>
    <w:p w14:paraId="5AE22C29" w14:textId="77777777" w:rsidR="00177E57" w:rsidRPr="00177E57" w:rsidRDefault="00177E57" w:rsidP="00177E57">
      <w:pPr>
        <w:spacing w:after="0" w:line="240" w:lineRule="auto"/>
        <w:rPr>
          <w:rFonts w:cstheme="minorHAnsi"/>
          <w:sz w:val="20"/>
          <w:szCs w:val="20"/>
        </w:rPr>
      </w:pPr>
    </w:p>
    <w:p w14:paraId="31C50513" w14:textId="77777777" w:rsidR="00177E57" w:rsidRPr="00177E57" w:rsidRDefault="00177E57" w:rsidP="00177E57">
      <w:pPr>
        <w:spacing w:after="0" w:line="240" w:lineRule="auto"/>
        <w:rPr>
          <w:rFonts w:cstheme="minorHAnsi"/>
          <w:sz w:val="20"/>
          <w:szCs w:val="20"/>
        </w:rPr>
      </w:pPr>
    </w:p>
    <w:p w14:paraId="6E607E1F" w14:textId="52DDA939" w:rsidR="00177E57" w:rsidRPr="003F6B98" w:rsidRDefault="00177E57" w:rsidP="00177E57">
      <w:pPr>
        <w:spacing w:after="0" w:line="240" w:lineRule="auto"/>
        <w:rPr>
          <w:rFonts w:cstheme="minorHAnsi"/>
          <w:color w:val="FF0000"/>
          <w:sz w:val="20"/>
          <w:szCs w:val="20"/>
        </w:rPr>
      </w:pPr>
      <w:r w:rsidRPr="003F6B98">
        <w:rPr>
          <w:rFonts w:cstheme="minorHAnsi"/>
          <w:color w:val="FF0000"/>
          <w:sz w:val="20"/>
          <w:szCs w:val="20"/>
        </w:rPr>
        <w:t>[</w:t>
      </w:r>
      <w:r w:rsidR="000C124F">
        <w:rPr>
          <w:rFonts w:cstheme="minorHAnsi"/>
          <w:color w:val="FF0000"/>
          <w:sz w:val="20"/>
          <w:szCs w:val="20"/>
        </w:rPr>
        <w:t xml:space="preserve">DRAFTER NOTE: </w:t>
      </w:r>
      <w:r w:rsidR="000C124F" w:rsidRPr="003F6B98">
        <w:rPr>
          <w:rFonts w:cstheme="minorHAnsi"/>
          <w:color w:val="FF0000"/>
          <w:sz w:val="20"/>
          <w:szCs w:val="20"/>
        </w:rPr>
        <w:t>DESCRIBE IN DETAIL WHAT THE SUBRECIPIENT WILL DO WITH THE MONEY</w:t>
      </w:r>
      <w:r w:rsidRPr="003F6B98">
        <w:rPr>
          <w:rFonts w:cstheme="minorHAnsi"/>
          <w:color w:val="FF0000"/>
          <w:sz w:val="20"/>
          <w:szCs w:val="20"/>
        </w:rPr>
        <w:t>]</w:t>
      </w:r>
    </w:p>
    <w:p w14:paraId="06D34B66" w14:textId="77777777" w:rsidR="00177E57" w:rsidRPr="00177E57" w:rsidRDefault="00177E57" w:rsidP="00177E57">
      <w:pPr>
        <w:spacing w:after="0" w:line="240" w:lineRule="auto"/>
        <w:rPr>
          <w:rFonts w:cstheme="minorHAnsi"/>
          <w:sz w:val="20"/>
          <w:szCs w:val="20"/>
        </w:rPr>
      </w:pPr>
    </w:p>
    <w:p w14:paraId="73003D53" w14:textId="77777777" w:rsidR="00177E57" w:rsidRPr="00177E57" w:rsidRDefault="00177E57" w:rsidP="00177E57">
      <w:pPr>
        <w:spacing w:after="0" w:line="240" w:lineRule="auto"/>
        <w:rPr>
          <w:rFonts w:cstheme="minorHAnsi"/>
          <w:sz w:val="20"/>
          <w:szCs w:val="20"/>
        </w:rPr>
      </w:pPr>
    </w:p>
    <w:p w14:paraId="6B3D9EF9" w14:textId="77777777" w:rsidR="00177E57" w:rsidRPr="00177E57" w:rsidRDefault="00177E57" w:rsidP="00177E57">
      <w:pPr>
        <w:spacing w:after="0" w:line="240" w:lineRule="auto"/>
        <w:rPr>
          <w:rFonts w:cstheme="minorHAnsi"/>
          <w:sz w:val="20"/>
          <w:szCs w:val="20"/>
        </w:rPr>
      </w:pPr>
    </w:p>
    <w:p w14:paraId="3608A02F" w14:textId="77777777" w:rsidR="00177E57" w:rsidRPr="00177E57" w:rsidRDefault="00177E57" w:rsidP="00177E57">
      <w:pPr>
        <w:spacing w:after="0" w:line="240" w:lineRule="auto"/>
        <w:rPr>
          <w:rFonts w:cstheme="minorHAnsi"/>
          <w:sz w:val="20"/>
          <w:szCs w:val="20"/>
        </w:rPr>
      </w:pPr>
    </w:p>
    <w:p w14:paraId="03F5E9F1" w14:textId="77777777" w:rsidR="00177E57" w:rsidRPr="00177E57" w:rsidRDefault="00177E57" w:rsidP="00177E57">
      <w:pPr>
        <w:spacing w:after="0" w:line="240" w:lineRule="auto"/>
        <w:rPr>
          <w:rFonts w:cstheme="minorHAnsi"/>
          <w:sz w:val="20"/>
          <w:szCs w:val="20"/>
        </w:rPr>
      </w:pPr>
    </w:p>
    <w:p w14:paraId="0C1C853E" w14:textId="77777777" w:rsidR="00177E57" w:rsidRPr="00177E57" w:rsidRDefault="00177E57" w:rsidP="00177E57">
      <w:pPr>
        <w:spacing w:after="0" w:line="240" w:lineRule="auto"/>
        <w:rPr>
          <w:rFonts w:cstheme="minorHAnsi"/>
          <w:sz w:val="20"/>
          <w:szCs w:val="20"/>
        </w:rPr>
      </w:pPr>
    </w:p>
    <w:p w14:paraId="3D3041F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7F5F5B2C" w14:textId="45481392" w:rsid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C: Approved Budget</w:t>
      </w:r>
    </w:p>
    <w:p w14:paraId="7923A612" w14:textId="67A6FF2A" w:rsidR="00BA68BB" w:rsidRDefault="00BA68BB" w:rsidP="00177E57">
      <w:pPr>
        <w:spacing w:after="0" w:line="240" w:lineRule="auto"/>
        <w:jc w:val="center"/>
        <w:rPr>
          <w:rFonts w:cstheme="minorHAnsi"/>
          <w:b/>
          <w:bCs/>
          <w:sz w:val="20"/>
          <w:szCs w:val="20"/>
        </w:rPr>
      </w:pPr>
    </w:p>
    <w:p w14:paraId="08399AE7" w14:textId="35045EED" w:rsidR="00177E57" w:rsidRPr="00716508" w:rsidRDefault="00BA68BB" w:rsidP="00716508">
      <w:pPr>
        <w:spacing w:after="0" w:line="240" w:lineRule="auto"/>
        <w:rPr>
          <w:rFonts w:cstheme="minorHAnsi"/>
          <w:sz w:val="20"/>
          <w:szCs w:val="20"/>
        </w:rPr>
      </w:pPr>
      <w:r w:rsidRPr="00716508">
        <w:rPr>
          <w:rFonts w:cstheme="minorHAnsi"/>
          <w:sz w:val="20"/>
          <w:szCs w:val="20"/>
        </w:rPr>
        <w:t xml:space="preserve">Consult the </w:t>
      </w:r>
      <w:r w:rsidRPr="00716508">
        <w:rPr>
          <w:rFonts w:cstheme="minorHAnsi"/>
          <w:color w:val="FF0000"/>
          <w:sz w:val="20"/>
          <w:szCs w:val="20"/>
        </w:rPr>
        <w:t>[COUNTY/CITY/TOWN/VILLAGE]</w:t>
      </w:r>
      <w:r w:rsidRPr="00716508">
        <w:rPr>
          <w:rFonts w:cstheme="minorHAnsi"/>
          <w:sz w:val="20"/>
          <w:szCs w:val="20"/>
        </w:rPr>
        <w:t xml:space="preserve">’s Allowable Costs and Cost Principles Policy </w:t>
      </w:r>
      <w:r w:rsidR="000C124F">
        <w:rPr>
          <w:rFonts w:cstheme="minorHAnsi"/>
          <w:sz w:val="20"/>
          <w:szCs w:val="20"/>
        </w:rPr>
        <w:t xml:space="preserve">and the ARP/CSLFRF Final Rule </w:t>
      </w:r>
      <w:r w:rsidRPr="00716508">
        <w:rPr>
          <w:rFonts w:cstheme="minorHAnsi"/>
          <w:sz w:val="20"/>
          <w:szCs w:val="20"/>
        </w:rPr>
        <w:t>for specific directives and limitations</w:t>
      </w:r>
      <w:r w:rsidR="00716508" w:rsidRPr="00716508">
        <w:rPr>
          <w:rFonts w:cstheme="minorHAnsi"/>
          <w:sz w:val="20"/>
          <w:szCs w:val="20"/>
        </w:rPr>
        <w:t xml:space="preserve"> on cost items.</w:t>
      </w:r>
      <w:r w:rsidR="00177E57" w:rsidRPr="00716508">
        <w:rPr>
          <w:rFonts w:cstheme="minorHAnsi"/>
          <w:sz w:val="20"/>
          <w:szCs w:val="20"/>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699"/>
        <w:gridCol w:w="2830"/>
        <w:gridCol w:w="318"/>
        <w:gridCol w:w="1503"/>
      </w:tblGrid>
      <w:tr w:rsidR="00177E57" w:rsidRPr="00177E57" w14:paraId="4940F72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4F84365"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REVENUES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33E4B5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7DE082C"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BEC74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Revenue</w:t>
            </w:r>
          </w:p>
        </w:tc>
      </w:tr>
      <w:tr w:rsidR="00177E57" w:rsidRPr="00177E57" w14:paraId="117234FF"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6858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[LOCAL GOVERNMENT NAME] Coronavirus State and Local Fiscal Recovery Funds Awarded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CAD1B"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DFB0"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75EF1" w14:textId="77777777" w:rsidR="00177E57" w:rsidRPr="00177E57" w:rsidRDefault="00177E57" w:rsidP="00177E57">
            <w:pPr>
              <w:spacing w:after="0" w:line="240" w:lineRule="auto"/>
              <w:jc w:val="center"/>
              <w:rPr>
                <w:rFonts w:cstheme="minorHAnsi"/>
                <w:sz w:val="20"/>
                <w:szCs w:val="20"/>
              </w:rPr>
            </w:pPr>
          </w:p>
        </w:tc>
      </w:tr>
      <w:tr w:rsidR="00177E57" w:rsidRPr="00177E57" w14:paraId="4562EE1D"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567CE43" w14:textId="0735CF25"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 xml:space="preserve">Budget </w:t>
            </w:r>
            <w:r w:rsidR="00001619">
              <w:rPr>
                <w:rFonts w:cstheme="minorHAnsi"/>
                <w:b/>
                <w:bCs/>
                <w:color w:val="000000"/>
                <w:sz w:val="20"/>
                <w:szCs w:val="20"/>
                <w:u w:val="single"/>
              </w:rPr>
              <w:t>Cost</w:t>
            </w:r>
            <w:r w:rsidRPr="00177E57">
              <w:rPr>
                <w:rFonts w:cstheme="minorHAnsi"/>
                <w:b/>
                <w:bCs/>
                <w:color w:val="000000"/>
                <w:sz w:val="20"/>
                <w:szCs w:val="20"/>
                <w:u w:val="single"/>
              </w:rPr>
              <w:t xml:space="preserve">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A60BFF2"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OMB Uniform Guidance Federal Awards Reference 2 CFR 200</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CB09E6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EBA8A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Expenditures</w:t>
            </w:r>
          </w:p>
        </w:tc>
      </w:tr>
      <w:tr w:rsidR="00177E57" w:rsidRPr="00177E57" w14:paraId="702C33D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597A9" w14:textId="77777777" w:rsidR="00177E57" w:rsidRPr="00177E57" w:rsidRDefault="00177E57" w:rsidP="00977409">
            <w:pPr>
              <w:numPr>
                <w:ilvl w:val="0"/>
                <w:numId w:val="25"/>
              </w:numPr>
              <w:tabs>
                <w:tab w:val="clear" w:pos="360"/>
              </w:tabs>
              <w:spacing w:after="0" w:line="240" w:lineRule="auto"/>
              <w:ind w:left="420" w:hanging="420"/>
              <w:textAlignment w:val="baseline"/>
              <w:rPr>
                <w:rFonts w:cstheme="minorHAnsi"/>
                <w:color w:val="000000"/>
                <w:sz w:val="20"/>
                <w:szCs w:val="20"/>
              </w:rPr>
            </w:pPr>
            <w:r w:rsidRPr="00177E57">
              <w:rPr>
                <w:rFonts w:cstheme="minorHAnsi"/>
                <w:color w:val="000000"/>
                <w:sz w:val="20"/>
                <w:szCs w:val="20"/>
              </w:rPr>
              <w:t xml:space="preserve">      Personnel (Salary and Wages)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83964" w14:textId="0EE46E85"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E62B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D8821" w14:textId="77777777" w:rsidR="00177E57" w:rsidRPr="00177E57" w:rsidRDefault="00177E57" w:rsidP="00177E57">
            <w:pPr>
              <w:spacing w:after="0" w:line="240" w:lineRule="auto"/>
              <w:rPr>
                <w:rFonts w:cstheme="minorHAnsi"/>
                <w:sz w:val="20"/>
                <w:szCs w:val="20"/>
              </w:rPr>
            </w:pPr>
          </w:p>
        </w:tc>
      </w:tr>
      <w:tr w:rsidR="00177E57" w:rsidRPr="00177E57" w14:paraId="2F4EAA9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D1DAF" w14:textId="77777777" w:rsidR="00177E57" w:rsidRPr="00177E57" w:rsidRDefault="00177E57" w:rsidP="00977409">
            <w:pPr>
              <w:numPr>
                <w:ilvl w:val="0"/>
                <w:numId w:val="26"/>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Fringe Benefits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8C27A" w14:textId="6C708F2C"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99E8F"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49E6E" w14:textId="77777777" w:rsidR="00177E57" w:rsidRPr="00177E57" w:rsidRDefault="00177E57" w:rsidP="00177E57">
            <w:pPr>
              <w:spacing w:after="0" w:line="240" w:lineRule="auto"/>
              <w:rPr>
                <w:rFonts w:cstheme="minorHAnsi"/>
                <w:sz w:val="20"/>
                <w:szCs w:val="20"/>
              </w:rPr>
            </w:pPr>
          </w:p>
        </w:tc>
      </w:tr>
      <w:tr w:rsidR="00177E57" w:rsidRPr="00177E57" w14:paraId="0FE6AB3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256E3" w14:textId="77777777" w:rsidR="00177E57" w:rsidRPr="00177E57" w:rsidRDefault="00177E57" w:rsidP="00977409">
            <w:pPr>
              <w:numPr>
                <w:ilvl w:val="0"/>
                <w:numId w:val="27"/>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Travel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C36FB" w14:textId="3531874B"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600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C7D11" w14:textId="77777777" w:rsidR="00177E57" w:rsidRPr="00177E57" w:rsidRDefault="00177E57" w:rsidP="00177E57">
            <w:pPr>
              <w:spacing w:after="0" w:line="240" w:lineRule="auto"/>
              <w:rPr>
                <w:rFonts w:cstheme="minorHAnsi"/>
                <w:sz w:val="20"/>
                <w:szCs w:val="20"/>
              </w:rPr>
            </w:pPr>
          </w:p>
        </w:tc>
      </w:tr>
      <w:tr w:rsidR="00177E57" w:rsidRPr="00177E57" w14:paraId="1FD79E6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29BF2" w14:textId="6B26CD54" w:rsidR="00177E57" w:rsidRPr="00177E57" w:rsidRDefault="00177E57" w:rsidP="00977409">
            <w:pPr>
              <w:numPr>
                <w:ilvl w:val="0"/>
                <w:numId w:val="28"/>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55347" w14:textId="482008E9"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8A5C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BCA95" w14:textId="77777777" w:rsidR="00177E57" w:rsidRPr="00177E57" w:rsidRDefault="00177E57" w:rsidP="00177E57">
            <w:pPr>
              <w:spacing w:after="0" w:line="240" w:lineRule="auto"/>
              <w:rPr>
                <w:rFonts w:cstheme="minorHAnsi"/>
                <w:sz w:val="20"/>
                <w:szCs w:val="20"/>
              </w:rPr>
            </w:pPr>
          </w:p>
        </w:tc>
      </w:tr>
      <w:tr w:rsidR="00177E57" w:rsidRPr="00177E57" w14:paraId="0D4ECE8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5B5CF" w14:textId="77777777" w:rsidR="00177E57" w:rsidRPr="00177E57" w:rsidRDefault="00177E57" w:rsidP="00977409">
            <w:pPr>
              <w:numPr>
                <w:ilvl w:val="0"/>
                <w:numId w:val="29"/>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C837D" w14:textId="1002A31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D429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FFE63" w14:textId="77777777" w:rsidR="00177E57" w:rsidRPr="00177E57" w:rsidRDefault="00177E57" w:rsidP="00177E57">
            <w:pPr>
              <w:spacing w:after="0" w:line="240" w:lineRule="auto"/>
              <w:rPr>
                <w:rFonts w:cstheme="minorHAnsi"/>
                <w:sz w:val="20"/>
                <w:szCs w:val="20"/>
              </w:rPr>
            </w:pPr>
          </w:p>
        </w:tc>
      </w:tr>
      <w:tr w:rsidR="00177E57" w:rsidRPr="00177E57" w14:paraId="102EF59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567547" w14:textId="77777777" w:rsidR="00177E57" w:rsidRPr="00177E57" w:rsidRDefault="00177E57" w:rsidP="00977409">
            <w:pPr>
              <w:numPr>
                <w:ilvl w:val="0"/>
                <w:numId w:val="30"/>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Contractual Services and Subawards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6CE60"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8088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D9BD" w14:textId="77777777" w:rsidR="00177E57" w:rsidRPr="00177E57" w:rsidRDefault="00177E57" w:rsidP="00177E57">
            <w:pPr>
              <w:spacing w:after="0" w:line="240" w:lineRule="auto"/>
              <w:rPr>
                <w:rFonts w:cstheme="minorHAnsi"/>
                <w:sz w:val="20"/>
                <w:szCs w:val="20"/>
              </w:rPr>
            </w:pPr>
          </w:p>
          <w:p w14:paraId="0DCD186E" w14:textId="77777777" w:rsidR="00177E57" w:rsidRPr="00177E57" w:rsidRDefault="00177E57" w:rsidP="00177E57">
            <w:pPr>
              <w:spacing w:after="0" w:line="240" w:lineRule="auto"/>
              <w:jc w:val="center"/>
              <w:rPr>
                <w:rFonts w:cstheme="minorHAnsi"/>
                <w:sz w:val="20"/>
                <w:szCs w:val="20"/>
              </w:rPr>
            </w:pPr>
          </w:p>
        </w:tc>
      </w:tr>
      <w:tr w:rsidR="00177E57" w:rsidRPr="00177E57" w14:paraId="58ED90A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0CCEA" w14:textId="77777777" w:rsidR="00177E57" w:rsidRPr="00177E57" w:rsidRDefault="00177E57" w:rsidP="00977409">
            <w:pPr>
              <w:numPr>
                <w:ilvl w:val="0"/>
                <w:numId w:val="31"/>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Consultant (Professional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22125" w14:textId="503892E2"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E7743"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211B1" w14:textId="77777777" w:rsidR="00177E57" w:rsidRPr="00177E57" w:rsidRDefault="00177E57" w:rsidP="00177E57">
            <w:pPr>
              <w:spacing w:after="0" w:line="240" w:lineRule="auto"/>
              <w:rPr>
                <w:rFonts w:cstheme="minorHAnsi"/>
                <w:sz w:val="20"/>
                <w:szCs w:val="20"/>
              </w:rPr>
            </w:pPr>
          </w:p>
        </w:tc>
      </w:tr>
      <w:tr w:rsidR="00177E57" w:rsidRPr="00177E57" w14:paraId="022C57F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389AC" w14:textId="77777777" w:rsidR="00177E57" w:rsidRPr="00177E57" w:rsidRDefault="00177E57" w:rsidP="00977409">
            <w:pPr>
              <w:numPr>
                <w:ilvl w:val="0"/>
                <w:numId w:val="32"/>
              </w:numPr>
              <w:spacing w:after="0" w:line="240" w:lineRule="auto"/>
              <w:textAlignment w:val="baseline"/>
              <w:rPr>
                <w:rFonts w:cstheme="minorHAnsi"/>
                <w:color w:val="000000"/>
                <w:sz w:val="20"/>
                <w:szCs w:val="20"/>
              </w:rPr>
            </w:pPr>
            <w:r w:rsidRPr="00177E57">
              <w:rPr>
                <w:rFonts w:cstheme="minorHAnsi"/>
                <w:color w:val="000000"/>
                <w:sz w:val="20"/>
                <w:szCs w:val="20"/>
              </w:rPr>
              <w:t>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56300"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3D6D5"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58F6F" w14:textId="77777777" w:rsidR="00177E57" w:rsidRPr="00177E57" w:rsidRDefault="00177E57" w:rsidP="00177E57">
            <w:pPr>
              <w:spacing w:after="0" w:line="240" w:lineRule="auto"/>
              <w:rPr>
                <w:rFonts w:cstheme="minorHAnsi"/>
                <w:sz w:val="20"/>
                <w:szCs w:val="20"/>
              </w:rPr>
            </w:pPr>
          </w:p>
        </w:tc>
      </w:tr>
      <w:tr w:rsidR="00177E57" w:rsidRPr="00177E57" w14:paraId="4D49AE5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65804" w14:textId="77777777" w:rsidR="00177E57" w:rsidRPr="00177E57" w:rsidRDefault="00177E57" w:rsidP="00977409">
            <w:pPr>
              <w:numPr>
                <w:ilvl w:val="0"/>
                <w:numId w:val="3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Occupancy (Rent and Utilities)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B9CC0" w14:textId="2567D1E7"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92F91"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2A1E6" w14:textId="77777777" w:rsidR="00177E57" w:rsidRPr="00177E57" w:rsidRDefault="00177E57" w:rsidP="00177E57">
            <w:pPr>
              <w:spacing w:after="0" w:line="240" w:lineRule="auto"/>
              <w:rPr>
                <w:rFonts w:cstheme="minorHAnsi"/>
                <w:sz w:val="20"/>
                <w:szCs w:val="20"/>
              </w:rPr>
            </w:pPr>
          </w:p>
        </w:tc>
      </w:tr>
      <w:tr w:rsidR="00177E57" w:rsidRPr="00177E57" w14:paraId="00F0588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181B8" w14:textId="77777777" w:rsidR="00177E57" w:rsidRPr="00177E57" w:rsidRDefault="00177E57" w:rsidP="00977409">
            <w:pPr>
              <w:numPr>
                <w:ilvl w:val="0"/>
                <w:numId w:val="34"/>
              </w:numPr>
              <w:spacing w:after="0" w:line="240" w:lineRule="auto"/>
              <w:textAlignment w:val="baseline"/>
              <w:rPr>
                <w:rFonts w:cstheme="minorHAnsi"/>
                <w:color w:val="000000"/>
                <w:sz w:val="20"/>
                <w:szCs w:val="20"/>
              </w:rPr>
            </w:pPr>
            <w:r w:rsidRPr="00177E57">
              <w:rPr>
                <w:rFonts w:cstheme="minorHAnsi"/>
                <w:color w:val="000000"/>
                <w:sz w:val="20"/>
                <w:szCs w:val="20"/>
              </w:rPr>
              <w:t>Research and Development (R&amp;D)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A21F9" w14:textId="1AEC50A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614C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86039" w14:textId="77777777" w:rsidR="00177E57" w:rsidRPr="00177E57" w:rsidRDefault="00177E57" w:rsidP="00177E57">
            <w:pPr>
              <w:spacing w:after="0" w:line="240" w:lineRule="auto"/>
              <w:rPr>
                <w:rFonts w:cstheme="minorHAnsi"/>
                <w:sz w:val="20"/>
                <w:szCs w:val="20"/>
              </w:rPr>
            </w:pPr>
          </w:p>
        </w:tc>
      </w:tr>
      <w:tr w:rsidR="00177E57" w:rsidRPr="00177E57" w14:paraId="732BF0C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1FE01" w14:textId="77777777" w:rsidR="00177E57" w:rsidRPr="00177E57" w:rsidRDefault="00177E57" w:rsidP="00977409">
            <w:pPr>
              <w:numPr>
                <w:ilvl w:val="0"/>
                <w:numId w:val="35"/>
              </w:numPr>
              <w:spacing w:after="0" w:line="240" w:lineRule="auto"/>
              <w:textAlignment w:val="baseline"/>
              <w:rPr>
                <w:rFonts w:cstheme="minorHAnsi"/>
                <w:color w:val="000000"/>
                <w:sz w:val="20"/>
                <w:szCs w:val="20"/>
              </w:rPr>
            </w:pPr>
            <w:r w:rsidRPr="00177E57">
              <w:rPr>
                <w:rFonts w:cstheme="minorHAnsi"/>
                <w:color w:val="000000"/>
                <w:sz w:val="20"/>
                <w:szCs w:val="20"/>
              </w:rPr>
              <w:t>Telecommunications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A2B9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7A3F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A74B3" w14:textId="77777777" w:rsidR="00177E57" w:rsidRPr="00177E57" w:rsidRDefault="00177E57" w:rsidP="00177E57">
            <w:pPr>
              <w:spacing w:after="0" w:line="240" w:lineRule="auto"/>
              <w:rPr>
                <w:rFonts w:cstheme="minorHAnsi"/>
                <w:sz w:val="20"/>
                <w:szCs w:val="20"/>
              </w:rPr>
            </w:pPr>
          </w:p>
        </w:tc>
      </w:tr>
      <w:tr w:rsidR="00177E57" w:rsidRPr="00177E57" w14:paraId="71924222"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12F4D" w14:textId="77777777" w:rsidR="00177E57" w:rsidRPr="00177E57" w:rsidRDefault="00177E57" w:rsidP="00977409">
            <w:pPr>
              <w:numPr>
                <w:ilvl w:val="0"/>
                <w:numId w:val="36"/>
              </w:numPr>
              <w:spacing w:after="0" w:line="240" w:lineRule="auto"/>
              <w:textAlignment w:val="baseline"/>
              <w:rPr>
                <w:rFonts w:cstheme="minorHAnsi"/>
                <w:color w:val="000000"/>
                <w:sz w:val="20"/>
                <w:szCs w:val="20"/>
              </w:rPr>
            </w:pPr>
            <w:r w:rsidRPr="00177E57">
              <w:rPr>
                <w:rFonts w:cstheme="minorHAnsi"/>
                <w:color w:val="000000"/>
                <w:sz w:val="20"/>
                <w:szCs w:val="20"/>
              </w:rPr>
              <w:t>Training and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0868C" w14:textId="76DFDAC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6802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F2319" w14:textId="77777777" w:rsidR="00177E57" w:rsidRPr="00177E57" w:rsidRDefault="00177E57" w:rsidP="00177E57">
            <w:pPr>
              <w:spacing w:after="0" w:line="240" w:lineRule="auto"/>
              <w:rPr>
                <w:rFonts w:cstheme="minorHAnsi"/>
                <w:sz w:val="20"/>
                <w:szCs w:val="20"/>
              </w:rPr>
            </w:pPr>
          </w:p>
        </w:tc>
      </w:tr>
      <w:tr w:rsidR="00177E57" w:rsidRPr="00177E57" w14:paraId="3001D7B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FFA35" w14:textId="77777777" w:rsidR="00177E57" w:rsidRPr="00177E57" w:rsidRDefault="00177E57" w:rsidP="00977409">
            <w:pPr>
              <w:numPr>
                <w:ilvl w:val="0"/>
                <w:numId w:val="37"/>
              </w:numPr>
              <w:spacing w:after="0" w:line="240" w:lineRule="auto"/>
              <w:textAlignment w:val="baseline"/>
              <w:rPr>
                <w:rFonts w:cstheme="minorHAnsi"/>
                <w:color w:val="000000"/>
                <w:sz w:val="20"/>
                <w:szCs w:val="20"/>
              </w:rPr>
            </w:pPr>
            <w:r w:rsidRPr="00177E57">
              <w:rPr>
                <w:rFonts w:cstheme="minorHAnsi"/>
                <w:color w:val="000000"/>
                <w:sz w:val="20"/>
                <w:szCs w:val="20"/>
              </w:rPr>
              <w:t>Direct Administrative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E6D71" w14:textId="04DA088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945A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18A41" w14:textId="77777777" w:rsidR="00177E57" w:rsidRPr="00177E57" w:rsidRDefault="00177E57" w:rsidP="00177E57">
            <w:pPr>
              <w:spacing w:after="0" w:line="240" w:lineRule="auto"/>
              <w:rPr>
                <w:rFonts w:cstheme="minorHAnsi"/>
                <w:sz w:val="20"/>
                <w:szCs w:val="20"/>
              </w:rPr>
            </w:pPr>
          </w:p>
        </w:tc>
      </w:tr>
      <w:tr w:rsidR="00177E57" w:rsidRPr="00177E57" w14:paraId="2D38514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DB490" w14:textId="77777777" w:rsidR="00177E57" w:rsidRPr="00177E57" w:rsidRDefault="00177E57" w:rsidP="00977409">
            <w:pPr>
              <w:numPr>
                <w:ilvl w:val="0"/>
                <w:numId w:val="38"/>
              </w:numPr>
              <w:spacing w:after="0" w:line="240" w:lineRule="auto"/>
              <w:textAlignment w:val="baseline"/>
              <w:rPr>
                <w:rFonts w:cstheme="minorHAnsi"/>
                <w:color w:val="000000"/>
                <w:sz w:val="20"/>
                <w:szCs w:val="20"/>
              </w:rPr>
            </w:pPr>
            <w:r w:rsidRPr="00177E57">
              <w:rPr>
                <w:rFonts w:cstheme="minorHAnsi"/>
                <w:color w:val="000000"/>
                <w:sz w:val="20"/>
                <w:szCs w:val="20"/>
              </w:rPr>
              <w:t>Miscellaneous Costs</w:t>
            </w:r>
          </w:p>
          <w:p w14:paraId="75C4E8C7" w14:textId="77777777" w:rsidR="00177E57" w:rsidRPr="00177E57" w:rsidRDefault="00177E57" w:rsidP="00977409">
            <w:pPr>
              <w:numPr>
                <w:ilvl w:val="1"/>
                <w:numId w:val="39"/>
              </w:numPr>
              <w:spacing w:after="0" w:line="240" w:lineRule="auto"/>
              <w:textAlignment w:val="baseline"/>
              <w:rPr>
                <w:rFonts w:cstheme="minorHAnsi"/>
                <w:color w:val="000000"/>
                <w:sz w:val="20"/>
                <w:szCs w:val="20"/>
              </w:rPr>
            </w:pPr>
            <w:r w:rsidRPr="00177E57">
              <w:rPr>
                <w:rFonts w:cstheme="minorHAnsi"/>
                <w:color w:val="000000"/>
                <w:sz w:val="20"/>
                <w:szCs w:val="20"/>
              </w:rPr>
              <w:t>Advertising and public relations costs</w:t>
            </w:r>
          </w:p>
          <w:p w14:paraId="1E230CC9" w14:textId="77777777" w:rsidR="00177E57" w:rsidRPr="00177E57" w:rsidRDefault="00177E57" w:rsidP="00977409">
            <w:pPr>
              <w:numPr>
                <w:ilvl w:val="1"/>
                <w:numId w:val="39"/>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 xml:space="preserve">Materials and supplies costs, including </w:t>
            </w:r>
            <w:r w:rsidRPr="00177E57">
              <w:rPr>
                <w:rFonts w:cstheme="minorHAnsi"/>
                <w:color w:val="000000"/>
                <w:sz w:val="20"/>
                <w:szCs w:val="20"/>
              </w:rPr>
              <w:br/>
              <w:t>costs of computing devices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E437A" w14:textId="77777777" w:rsidR="00177E57" w:rsidRPr="00177E57" w:rsidRDefault="00177E57" w:rsidP="00177E57">
            <w:pPr>
              <w:spacing w:after="0" w:line="240" w:lineRule="auto"/>
              <w:rPr>
                <w:rFonts w:cstheme="minorHAnsi"/>
                <w:sz w:val="20"/>
                <w:szCs w:val="20"/>
              </w:rPr>
            </w:pPr>
          </w:p>
          <w:p w14:paraId="0B88ECB4"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726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EDE6" w14:textId="77777777" w:rsidR="00177E57" w:rsidRPr="00177E57" w:rsidRDefault="00177E57" w:rsidP="00177E57">
            <w:pPr>
              <w:spacing w:after="0" w:line="240" w:lineRule="auto"/>
              <w:rPr>
                <w:rFonts w:cstheme="minorHAnsi"/>
                <w:sz w:val="20"/>
                <w:szCs w:val="20"/>
              </w:rPr>
            </w:pPr>
          </w:p>
        </w:tc>
      </w:tr>
      <w:tr w:rsidR="00177E57" w:rsidRPr="00177E57" w14:paraId="608D12D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381AF" w14:textId="1B83E3AA" w:rsidR="00177E57" w:rsidRPr="003F6B98" w:rsidRDefault="003F6B98" w:rsidP="00977409">
            <w:pPr>
              <w:numPr>
                <w:ilvl w:val="0"/>
                <w:numId w:val="40"/>
              </w:numPr>
              <w:spacing w:after="0" w:line="240" w:lineRule="auto"/>
              <w:textAlignment w:val="baseline"/>
              <w:rPr>
                <w:rFonts w:cstheme="minorHAnsi"/>
                <w:i/>
                <w:iCs/>
                <w:color w:val="000000"/>
                <w:sz w:val="20"/>
                <w:szCs w:val="20"/>
              </w:rPr>
            </w:pPr>
            <w:r w:rsidRPr="003F6B98">
              <w:rPr>
                <w:rFonts w:cstheme="minorHAnsi"/>
                <w:i/>
                <w:iCs/>
                <w:color w:val="000000"/>
                <w:sz w:val="20"/>
                <w:szCs w:val="20"/>
              </w:rPr>
              <w:t>Add additional cost items as needed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315CE"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843A5"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7F98C" w14:textId="77777777" w:rsidR="00177E57" w:rsidRPr="00177E57" w:rsidRDefault="00177E57" w:rsidP="00177E57">
            <w:pPr>
              <w:spacing w:after="0" w:line="240" w:lineRule="auto"/>
              <w:rPr>
                <w:rFonts w:cstheme="minorHAnsi"/>
                <w:sz w:val="20"/>
                <w:szCs w:val="20"/>
              </w:rPr>
            </w:pPr>
          </w:p>
        </w:tc>
      </w:tr>
      <w:tr w:rsidR="00177E57" w:rsidRPr="00177E57" w14:paraId="088B5435"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9085E" w14:textId="77777777" w:rsidR="00177E57" w:rsidRPr="00177E57" w:rsidRDefault="00177E57" w:rsidP="00977409">
            <w:pPr>
              <w:numPr>
                <w:ilvl w:val="0"/>
                <w:numId w:val="41"/>
              </w:numPr>
              <w:spacing w:after="0" w:line="240" w:lineRule="auto"/>
              <w:textAlignment w:val="baseline"/>
              <w:rPr>
                <w:rFonts w:cstheme="minorHAnsi"/>
                <w:color w:val="000000"/>
                <w:sz w:val="20"/>
                <w:szCs w:val="20"/>
              </w:rPr>
            </w:pPr>
            <w:r w:rsidRPr="00177E57">
              <w:rPr>
                <w:rFonts w:cstheme="minorHAnsi"/>
                <w:color w:val="000000"/>
                <w:sz w:val="20"/>
                <w:szCs w:val="20"/>
              </w:rPr>
              <w:t>Total Direct Costs (add lines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2C974" w14:textId="3B84CD2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72FAC"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CACBB" w14:textId="77777777" w:rsidR="00177E57" w:rsidRPr="00177E57" w:rsidRDefault="00177E57" w:rsidP="00177E57">
            <w:pPr>
              <w:spacing w:after="0" w:line="240" w:lineRule="auto"/>
              <w:rPr>
                <w:rFonts w:cstheme="minorHAnsi"/>
                <w:sz w:val="20"/>
                <w:szCs w:val="20"/>
              </w:rPr>
            </w:pPr>
          </w:p>
        </w:tc>
      </w:tr>
      <w:tr w:rsidR="00177E57" w:rsidRPr="00177E57" w14:paraId="3400EDE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2A39A9" w14:textId="77777777" w:rsidR="00177E57" w:rsidRPr="00177E57" w:rsidRDefault="00177E57" w:rsidP="00977409">
            <w:pPr>
              <w:numPr>
                <w:ilvl w:val="0"/>
                <w:numId w:val="42"/>
              </w:numPr>
              <w:spacing w:after="0" w:line="240" w:lineRule="auto"/>
              <w:textAlignment w:val="baseline"/>
              <w:rPr>
                <w:rFonts w:cstheme="minorHAnsi"/>
                <w:color w:val="000000"/>
                <w:sz w:val="20"/>
                <w:szCs w:val="20"/>
              </w:rPr>
            </w:pPr>
            <w:r w:rsidRPr="00177E57">
              <w:rPr>
                <w:rFonts w:cstheme="minorHAnsi"/>
                <w:color w:val="000000"/>
                <w:sz w:val="20"/>
                <w:szCs w:val="20"/>
              </w:rPr>
              <w:t>Total Indirect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0261" w14:textId="70BE080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F11FC" w14:textId="36586B06"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1ED13" w14:textId="77777777" w:rsidR="00177E57" w:rsidRPr="00177E57" w:rsidRDefault="00177E57" w:rsidP="00177E57">
            <w:pPr>
              <w:spacing w:after="0" w:line="240" w:lineRule="auto"/>
              <w:rPr>
                <w:rFonts w:cstheme="minorHAnsi"/>
                <w:sz w:val="20"/>
                <w:szCs w:val="20"/>
              </w:rPr>
            </w:pPr>
          </w:p>
        </w:tc>
      </w:tr>
      <w:tr w:rsidR="00177E57" w:rsidRPr="00177E57" w14:paraId="2C83D72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3CECD" w14:textId="77777777"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xml:space="preserve">               Rate %:</w:t>
            </w:r>
          </w:p>
          <w:p w14:paraId="67114911" w14:textId="2DC1BEE9"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Base</w:t>
            </w:r>
            <w:r w:rsidR="003F6B98">
              <w:rPr>
                <w:rFonts w:cstheme="minorHAnsi"/>
                <w:color w:val="000000"/>
                <w:sz w:val="20"/>
                <w:szCs w:val="20"/>
              </w:rPr>
              <w:t>*</w:t>
            </w: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CECA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00747" w14:textId="790EA1F0" w:rsidR="00177E57" w:rsidRPr="00177E57" w:rsidRDefault="00001619" w:rsidP="00177E57">
            <w:pPr>
              <w:spacing w:after="0" w:line="240" w:lineRule="auto"/>
              <w:rPr>
                <w:rFonts w:cstheme="minorHAnsi"/>
                <w:sz w:val="20"/>
                <w:szCs w:val="20"/>
              </w:rPr>
            </w:pPr>
            <w:r>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4209C" w14:textId="77777777" w:rsidR="00177E57" w:rsidRPr="00177E57" w:rsidRDefault="00177E57" w:rsidP="00177E57">
            <w:pPr>
              <w:spacing w:after="0" w:line="240" w:lineRule="auto"/>
              <w:rPr>
                <w:rFonts w:cstheme="minorHAnsi"/>
                <w:sz w:val="20"/>
                <w:szCs w:val="20"/>
              </w:rPr>
            </w:pPr>
          </w:p>
        </w:tc>
      </w:tr>
      <w:tr w:rsidR="00177E57" w:rsidRPr="00177E57" w14:paraId="6DA70816"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14B15" w14:textId="77777777" w:rsidR="00177E57" w:rsidRPr="00177E57" w:rsidRDefault="00177E57" w:rsidP="00977409">
            <w:pPr>
              <w:numPr>
                <w:ilvl w:val="0"/>
                <w:numId w:val="4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Total Costs Federal Grant Funds (Lines 16 and 17)</w:t>
            </w:r>
          </w:p>
          <w:p w14:paraId="560A37A6" w14:textId="77777777" w:rsidR="00177E57" w:rsidRPr="00177E57" w:rsidRDefault="00177E57" w:rsidP="00977409">
            <w:pPr>
              <w:spacing w:after="0" w:line="240" w:lineRule="auto"/>
              <w:ind w:left="690" w:hanging="690"/>
              <w:jc w:val="center"/>
              <w:rPr>
                <w:rFonts w:cstheme="minorHAnsi"/>
                <w:sz w:val="20"/>
                <w:szCs w:val="20"/>
              </w:rPr>
            </w:pPr>
            <w:r w:rsidRPr="00177E57">
              <w:rPr>
                <w:rFonts w:cstheme="minorHAnsi"/>
                <w:b/>
                <w:bCs/>
                <w:color w:val="000000"/>
                <w:sz w:val="20"/>
                <w:szCs w:val="20"/>
                <w:u w:val="single"/>
              </w:rPr>
              <w:t>MUST EQUAL REVENUE TOTALS ABOVE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5BF08"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E8D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5B17D" w14:textId="77777777" w:rsidR="00177E57" w:rsidRPr="00177E57" w:rsidRDefault="00177E57" w:rsidP="00177E57">
            <w:pPr>
              <w:spacing w:after="0" w:line="240" w:lineRule="auto"/>
              <w:rPr>
                <w:rFonts w:cstheme="minorHAnsi"/>
                <w:sz w:val="20"/>
                <w:szCs w:val="20"/>
              </w:rPr>
            </w:pPr>
          </w:p>
        </w:tc>
      </w:tr>
    </w:tbl>
    <w:p w14:paraId="2A32AA04" w14:textId="77777777" w:rsidR="003F6B98" w:rsidRDefault="003F6B98" w:rsidP="003F6B98">
      <w:pPr>
        <w:spacing w:after="0" w:line="240" w:lineRule="auto"/>
        <w:rPr>
          <w:rFonts w:cstheme="minorHAnsi"/>
          <w:sz w:val="20"/>
          <w:szCs w:val="20"/>
        </w:rPr>
      </w:pPr>
    </w:p>
    <w:p w14:paraId="16528A3A" w14:textId="7A0B9A7D" w:rsidR="003F6B98" w:rsidRPr="003F6B98" w:rsidRDefault="003F6B98" w:rsidP="003F6B98">
      <w:pPr>
        <w:spacing w:after="0" w:line="240" w:lineRule="auto"/>
        <w:rPr>
          <w:rFonts w:cstheme="minorHAnsi"/>
          <w:b/>
          <w:bCs/>
          <w:sz w:val="20"/>
          <w:szCs w:val="20"/>
        </w:rPr>
      </w:pPr>
      <w:r w:rsidRPr="003F6B98">
        <w:rPr>
          <w:rFonts w:cstheme="minorHAnsi"/>
          <w:sz w:val="20"/>
          <w:szCs w:val="20"/>
        </w:rPr>
        <w:t>*</w:t>
      </w:r>
      <w:r>
        <w:rPr>
          <w:rFonts w:cstheme="minorHAnsi"/>
          <w:sz w:val="20"/>
          <w:szCs w:val="20"/>
        </w:rPr>
        <w:t xml:space="preserve"> </w:t>
      </w:r>
      <w:r w:rsidRPr="003F6B98">
        <w:rPr>
          <w:rFonts w:cstheme="minorHAnsi"/>
          <w:i/>
          <w:iCs/>
          <w:sz w:val="20"/>
          <w:szCs w:val="20"/>
        </w:rPr>
        <w:t>The Base is modified direct total costs (MTDC) of the subaward project. Pursuant to 2 CFR 200.68, MTDC means all direct salaries and wages, applicable fringe benefits, materials and </w:t>
      </w:r>
      <w:hyperlink r:id="rId26" w:history="1">
        <w:r w:rsidRPr="003F6B98">
          <w:rPr>
            <w:rStyle w:val="Hyperlink"/>
            <w:rFonts w:cstheme="minorHAnsi"/>
            <w:i/>
            <w:iCs/>
            <w:sz w:val="20"/>
            <w:szCs w:val="20"/>
          </w:rPr>
          <w:t>supplies</w:t>
        </w:r>
      </w:hyperlink>
      <w:r w:rsidRPr="003F6B98">
        <w:rPr>
          <w:rFonts w:cstheme="minorHAnsi"/>
          <w:i/>
          <w:iCs/>
          <w:sz w:val="20"/>
          <w:szCs w:val="20"/>
        </w:rPr>
        <w:t>, services, travel, and up to the first $25,000 of each  </w:t>
      </w:r>
      <w:hyperlink r:id="rId27" w:history="1">
        <w:r w:rsidRPr="003F6B98">
          <w:rPr>
            <w:rStyle w:val="Hyperlink"/>
            <w:rFonts w:cstheme="minorHAnsi"/>
            <w:i/>
            <w:iCs/>
            <w:sz w:val="20"/>
            <w:szCs w:val="20"/>
          </w:rPr>
          <w:t>subaward</w:t>
        </w:r>
      </w:hyperlink>
      <w:r w:rsidRPr="003F6B98">
        <w:rPr>
          <w:rFonts w:cstheme="minorHAnsi"/>
          <w:i/>
          <w:iCs/>
          <w:sz w:val="20"/>
          <w:szCs w:val="20"/>
        </w:rPr>
        <w:t> (regardless of the  </w:t>
      </w:r>
      <w:hyperlink r:id="rId28" w:history="1">
        <w:r w:rsidRPr="003F6B98">
          <w:rPr>
            <w:rStyle w:val="Hyperlink"/>
            <w:rFonts w:cstheme="minorHAnsi"/>
            <w:i/>
            <w:iCs/>
            <w:sz w:val="20"/>
            <w:szCs w:val="20"/>
          </w:rPr>
          <w:t>period of performance</w:t>
        </w:r>
      </w:hyperlink>
      <w:r w:rsidRPr="003F6B98">
        <w:rPr>
          <w:rFonts w:cstheme="minorHAnsi"/>
          <w:i/>
          <w:iCs/>
          <w:sz w:val="20"/>
          <w:szCs w:val="20"/>
        </w:rPr>
        <w:t> of the </w:t>
      </w:r>
      <w:hyperlink r:id="rId29" w:history="1">
        <w:r w:rsidRPr="003F6B98">
          <w:rPr>
            <w:rStyle w:val="Hyperlink"/>
            <w:rFonts w:cstheme="minorHAnsi"/>
            <w:i/>
            <w:iCs/>
            <w:sz w:val="20"/>
            <w:szCs w:val="20"/>
          </w:rPr>
          <w:t>subawards</w:t>
        </w:r>
      </w:hyperlink>
      <w:r w:rsidRPr="003F6B98">
        <w:rPr>
          <w:rFonts w:cstheme="minorHAnsi"/>
          <w:i/>
          <w:iCs/>
          <w:sz w:val="20"/>
          <w:szCs w:val="20"/>
        </w:rPr>
        <w:t> under the award).  </w:t>
      </w:r>
      <w:hyperlink r:id="rId30" w:history="1">
        <w:r w:rsidRPr="003F6B98">
          <w:rPr>
            <w:rStyle w:val="Hyperlink"/>
            <w:rFonts w:cstheme="minorHAnsi"/>
            <w:i/>
            <w:iCs/>
            <w:sz w:val="20"/>
            <w:szCs w:val="20"/>
          </w:rPr>
          <w:t>MTDC</w:t>
        </w:r>
      </w:hyperlink>
      <w:r w:rsidRPr="003F6B98">
        <w:rPr>
          <w:rFonts w:cstheme="minorHAnsi"/>
          <w:i/>
          <w:iCs/>
          <w:sz w:val="20"/>
          <w:szCs w:val="20"/>
        </w:rPr>
        <w:t> excludes  </w:t>
      </w:r>
      <w:hyperlink r:id="rId31" w:history="1">
        <w:r w:rsidRPr="003F6B98">
          <w:rPr>
            <w:rStyle w:val="Hyperlink"/>
            <w:rFonts w:cstheme="minorHAnsi"/>
            <w:i/>
            <w:iCs/>
            <w:sz w:val="20"/>
            <w:szCs w:val="20"/>
          </w:rPr>
          <w:t>equipment</w:t>
        </w:r>
      </w:hyperlink>
      <w:r w:rsidRPr="003F6B98">
        <w:rPr>
          <w:rFonts w:cstheme="minorHAnsi"/>
          <w:i/>
          <w:iCs/>
          <w:sz w:val="20"/>
          <w:szCs w:val="20"/>
        </w:rPr>
        <w:t>,  </w:t>
      </w:r>
      <w:hyperlink r:id="rId32" w:history="1">
        <w:r w:rsidRPr="003F6B98">
          <w:rPr>
            <w:rStyle w:val="Hyperlink"/>
            <w:rFonts w:cstheme="minorHAnsi"/>
            <w:i/>
            <w:iCs/>
            <w:sz w:val="20"/>
            <w:szCs w:val="20"/>
          </w:rPr>
          <w:t>capital expenditures</w:t>
        </w:r>
      </w:hyperlink>
      <w:r w:rsidRPr="003F6B98">
        <w:rPr>
          <w:rFonts w:cstheme="minorHAnsi"/>
          <w:i/>
          <w:iCs/>
          <w:sz w:val="20"/>
          <w:szCs w:val="20"/>
        </w:rPr>
        <w:t>, charges for patient care, rental costs, tuition remission, scholarships and fellowships,  </w:t>
      </w:r>
      <w:hyperlink r:id="rId33" w:history="1">
        <w:r w:rsidRPr="003F6B98">
          <w:rPr>
            <w:rStyle w:val="Hyperlink"/>
            <w:rFonts w:cstheme="minorHAnsi"/>
            <w:i/>
            <w:iCs/>
            <w:sz w:val="20"/>
            <w:szCs w:val="20"/>
          </w:rPr>
          <w:t>participant support costs</w:t>
        </w:r>
      </w:hyperlink>
      <w:r w:rsidRPr="003F6B98">
        <w:rPr>
          <w:rFonts w:cstheme="minorHAnsi"/>
          <w:i/>
          <w:iCs/>
          <w:sz w:val="20"/>
          <w:szCs w:val="20"/>
        </w:rPr>
        <w:t> and the portion of each  </w:t>
      </w:r>
      <w:hyperlink r:id="rId34" w:history="1">
        <w:r w:rsidRPr="003F6B98">
          <w:rPr>
            <w:rStyle w:val="Hyperlink"/>
            <w:rFonts w:cstheme="minorHAnsi"/>
            <w:i/>
            <w:iCs/>
            <w:sz w:val="20"/>
            <w:szCs w:val="20"/>
          </w:rPr>
          <w:t>subaward</w:t>
        </w:r>
      </w:hyperlink>
      <w:r w:rsidRPr="003F6B98">
        <w:rPr>
          <w:rFonts w:cstheme="minorHAnsi"/>
          <w:i/>
          <w:iCs/>
          <w:sz w:val="20"/>
          <w:szCs w:val="20"/>
        </w:rPr>
        <w:t> in excess of $25,000. Other items may only be excluded when necessary to avoid a serious inequity in the distribution of indirect costs, and with the approval of the  </w:t>
      </w:r>
      <w:hyperlink r:id="rId35" w:history="1">
        <w:r w:rsidRPr="003F6B98">
          <w:rPr>
            <w:rStyle w:val="Hyperlink"/>
            <w:rFonts w:cstheme="minorHAnsi"/>
            <w:i/>
            <w:iCs/>
            <w:sz w:val="20"/>
            <w:szCs w:val="20"/>
          </w:rPr>
          <w:t>cognizant agency for indirect costs</w:t>
        </w:r>
      </w:hyperlink>
      <w:r w:rsidRPr="003F6B98">
        <w:rPr>
          <w:rFonts w:cstheme="minorHAnsi"/>
          <w:i/>
          <w:iCs/>
          <w:sz w:val="20"/>
          <w:szCs w:val="20"/>
        </w:rPr>
        <w:t>.</w:t>
      </w:r>
    </w:p>
    <w:p w14:paraId="778D8A4A" w14:textId="28A8835B" w:rsidR="003F6B98" w:rsidRDefault="003F6B98" w:rsidP="003F6B98">
      <w:pPr>
        <w:spacing w:after="0" w:line="240" w:lineRule="auto"/>
        <w:rPr>
          <w:rFonts w:cstheme="minorHAnsi"/>
          <w:sz w:val="20"/>
          <w:szCs w:val="20"/>
        </w:rPr>
      </w:pPr>
    </w:p>
    <w:p w14:paraId="63C40236" w14:textId="1CB1DE3B" w:rsidR="0016542D" w:rsidRPr="003F6B98" w:rsidRDefault="0016542D" w:rsidP="003F6B98">
      <w:pPr>
        <w:spacing w:after="0" w:line="240" w:lineRule="auto"/>
        <w:rPr>
          <w:rFonts w:cstheme="minorHAnsi"/>
          <w:sz w:val="20"/>
          <w:szCs w:val="20"/>
        </w:rPr>
      </w:pPr>
    </w:p>
    <w:p w14:paraId="3BEE219D" w14:textId="0BFF3412" w:rsidR="00177E57" w:rsidRPr="003F6B98" w:rsidRDefault="00177E57" w:rsidP="003F6B98">
      <w:pPr>
        <w:spacing w:after="0" w:line="240" w:lineRule="auto"/>
        <w:rPr>
          <w:rFonts w:cstheme="minorHAnsi"/>
          <w:sz w:val="20"/>
          <w:szCs w:val="20"/>
        </w:rPr>
      </w:pPr>
    </w:p>
    <w:p w14:paraId="398C53FC" w14:textId="77777777" w:rsidR="00177E57" w:rsidRPr="00177E57" w:rsidRDefault="00177E57" w:rsidP="00177E57">
      <w:pPr>
        <w:spacing w:after="0" w:line="240" w:lineRule="auto"/>
        <w:rPr>
          <w:rFonts w:cstheme="minorHAnsi"/>
          <w:sz w:val="20"/>
          <w:szCs w:val="20"/>
        </w:rPr>
      </w:pPr>
    </w:p>
    <w:p w14:paraId="577EBD1E" w14:textId="77777777" w:rsidR="00177E57" w:rsidRPr="00177E57" w:rsidRDefault="00177E57" w:rsidP="00177E57">
      <w:pPr>
        <w:spacing w:after="0" w:line="240" w:lineRule="auto"/>
        <w:rPr>
          <w:rFonts w:cstheme="minorHAnsi"/>
          <w:sz w:val="20"/>
          <w:szCs w:val="20"/>
        </w:rPr>
      </w:pPr>
    </w:p>
    <w:p w14:paraId="342A082F"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4B88B636"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D: Lobbying Certification</w:t>
      </w:r>
    </w:p>
    <w:p w14:paraId="56C305DD" w14:textId="77777777" w:rsidR="00177E57" w:rsidRPr="00177E57" w:rsidRDefault="00177E57" w:rsidP="00177E57">
      <w:pPr>
        <w:spacing w:after="0" w:line="240" w:lineRule="auto"/>
        <w:rPr>
          <w:rFonts w:cstheme="minorHAnsi"/>
          <w:sz w:val="20"/>
          <w:szCs w:val="20"/>
        </w:rPr>
      </w:pPr>
    </w:p>
    <w:p w14:paraId="12C4DDBC" w14:textId="77777777" w:rsidR="00177E57" w:rsidRPr="00177E57" w:rsidRDefault="00177E57" w:rsidP="00177E57">
      <w:pPr>
        <w:spacing w:after="0" w:line="240" w:lineRule="auto"/>
        <w:jc w:val="both"/>
        <w:rPr>
          <w:rFonts w:cstheme="minorHAnsi"/>
          <w:sz w:val="20"/>
          <w:szCs w:val="20"/>
        </w:rPr>
      </w:pPr>
    </w:p>
    <w:p w14:paraId="257B1EBC"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The undersigned certifies, to the best of his or her knowledge and belief, that:</w:t>
      </w:r>
    </w:p>
    <w:p w14:paraId="7F56D6ED" w14:textId="77777777" w:rsidR="00177E57" w:rsidRPr="00177E57" w:rsidRDefault="00177E57" w:rsidP="00177E57">
      <w:pPr>
        <w:spacing w:after="0" w:line="240" w:lineRule="auto"/>
        <w:jc w:val="both"/>
        <w:rPr>
          <w:rFonts w:cstheme="minorHAnsi"/>
          <w:b/>
          <w:bCs/>
          <w:sz w:val="20"/>
          <w:szCs w:val="20"/>
        </w:rPr>
      </w:pPr>
    </w:p>
    <w:p w14:paraId="418050FC"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2AFBC5E"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DA66C5"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A580E4" w14:textId="77777777" w:rsidR="00177E57" w:rsidRPr="00177E57" w:rsidRDefault="00177E57" w:rsidP="00177E57">
      <w:pPr>
        <w:spacing w:after="0" w:line="240" w:lineRule="auto"/>
        <w:rPr>
          <w:rFonts w:cstheme="minorHAnsi"/>
          <w:sz w:val="20"/>
          <w:szCs w:val="20"/>
        </w:rPr>
      </w:pPr>
    </w:p>
    <w:p w14:paraId="734E5ED3"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2098C71B" w14:textId="77777777" w:rsidR="00177E57" w:rsidRPr="00177E57" w:rsidRDefault="00177E57" w:rsidP="00177E57">
      <w:pPr>
        <w:spacing w:after="0" w:line="240" w:lineRule="auto"/>
        <w:rPr>
          <w:rFonts w:cstheme="minorHAnsi"/>
          <w:sz w:val="20"/>
          <w:szCs w:val="20"/>
        </w:rPr>
      </w:pPr>
    </w:p>
    <w:p w14:paraId="201B136E" w14:textId="77777777" w:rsidR="00177E57" w:rsidRPr="00177E57" w:rsidRDefault="00177E57" w:rsidP="00177E57">
      <w:pPr>
        <w:spacing w:after="0" w:line="240" w:lineRule="auto"/>
        <w:rPr>
          <w:rFonts w:cstheme="minorHAnsi"/>
          <w:sz w:val="20"/>
          <w:szCs w:val="20"/>
        </w:rPr>
      </w:pPr>
    </w:p>
    <w:p w14:paraId="49C5146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w:t>
      </w:r>
      <w:r w:rsidRPr="00177E57">
        <w:rPr>
          <w:rFonts w:cstheme="minorHAnsi"/>
          <w:sz w:val="20"/>
          <w:szCs w:val="20"/>
        </w:rPr>
        <w:br/>
        <w:t>Signature of Subrecipient’s Authorized Official</w:t>
      </w:r>
    </w:p>
    <w:p w14:paraId="28ACFBDA" w14:textId="77777777" w:rsidR="00177E57" w:rsidRPr="00177E57" w:rsidRDefault="00177E57" w:rsidP="00177E57">
      <w:pPr>
        <w:spacing w:after="0" w:line="240" w:lineRule="auto"/>
        <w:rPr>
          <w:rFonts w:cstheme="minorHAnsi"/>
          <w:sz w:val="20"/>
          <w:szCs w:val="20"/>
        </w:rPr>
      </w:pPr>
    </w:p>
    <w:p w14:paraId="0F46AFC4" w14:textId="77777777" w:rsidR="00177E57" w:rsidRPr="00177E57" w:rsidRDefault="00177E57" w:rsidP="00177E57">
      <w:pPr>
        <w:spacing w:after="0" w:line="240" w:lineRule="auto"/>
        <w:rPr>
          <w:rFonts w:cstheme="minorHAnsi"/>
          <w:sz w:val="20"/>
          <w:szCs w:val="20"/>
        </w:rPr>
      </w:pPr>
    </w:p>
    <w:p w14:paraId="25D1B65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r w:rsidRPr="00177E57">
        <w:rPr>
          <w:rFonts w:cstheme="minorHAnsi"/>
          <w:sz w:val="20"/>
          <w:szCs w:val="20"/>
        </w:rPr>
        <w:br/>
        <w:t>Name and Title of Subrecipient’s Authorized Official</w:t>
      </w:r>
    </w:p>
    <w:p w14:paraId="794BF92B" w14:textId="77777777" w:rsidR="00177E57" w:rsidRPr="00177E57" w:rsidRDefault="00177E57" w:rsidP="00177E57">
      <w:pPr>
        <w:spacing w:after="0" w:line="240" w:lineRule="auto"/>
        <w:rPr>
          <w:rFonts w:cstheme="minorHAnsi"/>
          <w:sz w:val="20"/>
          <w:szCs w:val="20"/>
        </w:rPr>
      </w:pPr>
    </w:p>
    <w:p w14:paraId="72A2EC3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p>
    <w:p w14:paraId="6F4CF51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r w:rsidRPr="00177E57">
        <w:rPr>
          <w:rFonts w:cstheme="minorHAnsi"/>
          <w:sz w:val="20"/>
          <w:szCs w:val="20"/>
        </w:rPr>
        <w:t>Date</w:t>
      </w:r>
    </w:p>
    <w:p w14:paraId="7663379D" w14:textId="77777777" w:rsidR="00177E57" w:rsidRPr="00177E57" w:rsidRDefault="00177E57" w:rsidP="00177E57">
      <w:pPr>
        <w:spacing w:after="0" w:line="240" w:lineRule="auto"/>
        <w:rPr>
          <w:rFonts w:cstheme="minorHAnsi"/>
          <w:sz w:val="20"/>
          <w:szCs w:val="20"/>
        </w:rPr>
      </w:pPr>
    </w:p>
    <w:p w14:paraId="7F3938C0" w14:textId="5FF9E412" w:rsidR="00177E57" w:rsidRDefault="00177E57" w:rsidP="009F14B0">
      <w:pPr>
        <w:spacing w:after="0" w:line="240" w:lineRule="auto"/>
        <w:jc w:val="center"/>
        <w:rPr>
          <w:rFonts w:cstheme="minorHAnsi"/>
          <w:b/>
          <w:bCs/>
          <w:sz w:val="20"/>
          <w:szCs w:val="20"/>
        </w:rPr>
      </w:pPr>
      <w:r w:rsidRPr="00177E57">
        <w:rPr>
          <w:rFonts w:cstheme="minorHAnsi"/>
          <w:b/>
          <w:bCs/>
          <w:sz w:val="20"/>
          <w:szCs w:val="20"/>
        </w:rPr>
        <w:t xml:space="preserve">Exhibit E: </w:t>
      </w:r>
      <w:r w:rsidR="00001619">
        <w:rPr>
          <w:rFonts w:cstheme="minorHAnsi"/>
          <w:b/>
          <w:bCs/>
          <w:sz w:val="20"/>
          <w:szCs w:val="20"/>
        </w:rPr>
        <w:t>Subaward Policy</w:t>
      </w:r>
    </w:p>
    <w:p w14:paraId="40F4500F" w14:textId="77777777" w:rsidR="00001619" w:rsidRDefault="00001619" w:rsidP="00001619">
      <w:pPr>
        <w:spacing w:after="0" w:line="240" w:lineRule="auto"/>
        <w:rPr>
          <w:rFonts w:cstheme="minorHAnsi"/>
          <w:b/>
          <w:bCs/>
          <w:sz w:val="20"/>
          <w:szCs w:val="20"/>
        </w:rPr>
      </w:pPr>
    </w:p>
    <w:p w14:paraId="10AF7416" w14:textId="38F2E775" w:rsidR="00001619" w:rsidRPr="00615004" w:rsidRDefault="00615004" w:rsidP="00001619">
      <w:pPr>
        <w:spacing w:after="0" w:line="240" w:lineRule="auto"/>
        <w:rPr>
          <w:rFonts w:cstheme="minorHAnsi"/>
          <w:color w:val="FF0000"/>
          <w:sz w:val="20"/>
          <w:szCs w:val="20"/>
        </w:rPr>
      </w:pPr>
      <w:r w:rsidRPr="00615004">
        <w:rPr>
          <w:rFonts w:cstheme="minorHAnsi"/>
          <w:color w:val="FF0000"/>
          <w:sz w:val="20"/>
          <w:szCs w:val="20"/>
        </w:rPr>
        <w:t>[DRAFTER NOTE: APPEND THE [COUNTY/CITY/TOWN/VILLAGE]’S SUBAWARD POLICY HERE.]</w:t>
      </w:r>
    </w:p>
    <w:p w14:paraId="01649F48" w14:textId="0C3F4AD3" w:rsidR="00001619" w:rsidRDefault="00001619" w:rsidP="009F14B0">
      <w:pPr>
        <w:spacing w:after="0" w:line="240" w:lineRule="auto"/>
        <w:jc w:val="center"/>
        <w:rPr>
          <w:rFonts w:cstheme="minorHAnsi"/>
          <w:b/>
          <w:bCs/>
          <w:sz w:val="20"/>
          <w:szCs w:val="20"/>
        </w:rPr>
      </w:pPr>
    </w:p>
    <w:p w14:paraId="732646EF" w14:textId="77777777" w:rsidR="00001619" w:rsidRDefault="00001619" w:rsidP="009F14B0">
      <w:pPr>
        <w:spacing w:after="0" w:line="240" w:lineRule="auto"/>
        <w:jc w:val="center"/>
        <w:rPr>
          <w:rFonts w:cstheme="minorHAnsi"/>
          <w:b/>
          <w:bCs/>
          <w:sz w:val="20"/>
          <w:szCs w:val="20"/>
        </w:rPr>
      </w:pPr>
    </w:p>
    <w:p w14:paraId="1362896B" w14:textId="77777777" w:rsidR="00001619" w:rsidRDefault="00001619">
      <w:pPr>
        <w:rPr>
          <w:rFonts w:cstheme="minorHAnsi"/>
          <w:b/>
          <w:bCs/>
          <w:sz w:val="20"/>
          <w:szCs w:val="20"/>
        </w:rPr>
      </w:pPr>
      <w:r>
        <w:rPr>
          <w:rFonts w:cstheme="minorHAnsi"/>
          <w:b/>
          <w:bCs/>
          <w:sz w:val="20"/>
          <w:szCs w:val="20"/>
        </w:rPr>
        <w:br w:type="page"/>
      </w:r>
    </w:p>
    <w:p w14:paraId="4D6DF7C8" w14:textId="18E1395E" w:rsidR="009F14B0" w:rsidRDefault="00001619" w:rsidP="009F14B0">
      <w:pPr>
        <w:spacing w:after="0" w:line="240" w:lineRule="auto"/>
        <w:jc w:val="center"/>
        <w:rPr>
          <w:rFonts w:cstheme="minorHAnsi"/>
          <w:b/>
          <w:bCs/>
          <w:sz w:val="20"/>
          <w:szCs w:val="20"/>
        </w:rPr>
      </w:pPr>
      <w:r>
        <w:rPr>
          <w:rFonts w:cstheme="minorHAnsi"/>
          <w:b/>
          <w:bCs/>
          <w:sz w:val="20"/>
          <w:szCs w:val="20"/>
        </w:rPr>
        <w:lastRenderedPageBreak/>
        <w:t>Exhibit F: Key Personnel</w:t>
      </w:r>
    </w:p>
    <w:p w14:paraId="66A1A8C1" w14:textId="77777777" w:rsidR="00001619" w:rsidRDefault="00001619" w:rsidP="009F14B0">
      <w:pPr>
        <w:spacing w:after="0" w:line="240" w:lineRule="auto"/>
        <w:rPr>
          <w:rFonts w:cstheme="minorHAnsi"/>
          <w:sz w:val="20"/>
          <w:szCs w:val="20"/>
        </w:rPr>
      </w:pPr>
    </w:p>
    <w:p w14:paraId="73293475" w14:textId="76F9F8DA" w:rsidR="00001619" w:rsidRPr="00977409" w:rsidRDefault="00977409" w:rsidP="009F14B0">
      <w:pPr>
        <w:spacing w:after="0" w:line="240" w:lineRule="auto"/>
        <w:rPr>
          <w:rFonts w:cstheme="minorHAnsi"/>
          <w:color w:val="FF0000"/>
          <w:sz w:val="20"/>
          <w:szCs w:val="20"/>
        </w:rPr>
      </w:pPr>
      <w:r w:rsidRPr="00977409">
        <w:rPr>
          <w:rFonts w:cstheme="minorHAnsi"/>
          <w:color w:val="FF0000"/>
          <w:sz w:val="20"/>
          <w:szCs w:val="20"/>
        </w:rPr>
        <w:t>[DRAFTER NOTE: CREATE A CONTACT INFORMATION FORM HERE]</w:t>
      </w:r>
    </w:p>
    <w:p w14:paraId="5BEE2AD3" w14:textId="77777777" w:rsidR="00AC1D77" w:rsidRDefault="00AC1D77" w:rsidP="009F14B0">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605"/>
        <w:gridCol w:w="6745"/>
      </w:tblGrid>
      <w:tr w:rsidR="00E61B9D" w:rsidRPr="00B729E9" w14:paraId="7412BDBF" w14:textId="77777777" w:rsidTr="00772626">
        <w:tc>
          <w:tcPr>
            <w:tcW w:w="9350" w:type="dxa"/>
            <w:gridSpan w:val="2"/>
            <w:shd w:val="clear" w:color="auto" w:fill="AEAAAA" w:themeFill="background2" w:themeFillShade="BF"/>
          </w:tcPr>
          <w:p w14:paraId="78DDE7CE" w14:textId="77777777" w:rsidR="00E61B9D" w:rsidRPr="00B729E9" w:rsidRDefault="00E61B9D" w:rsidP="00772626">
            <w:pPr>
              <w:spacing w:after="0" w:line="240" w:lineRule="auto"/>
              <w:rPr>
                <w:rFonts w:cstheme="minorHAnsi"/>
                <w:sz w:val="20"/>
                <w:szCs w:val="20"/>
              </w:rPr>
            </w:pPr>
            <w:r w:rsidRPr="00B729E9">
              <w:rPr>
                <w:rFonts w:cstheme="minorHAnsi"/>
                <w:color w:val="FF0000"/>
                <w:sz w:val="20"/>
                <w:szCs w:val="20"/>
              </w:rPr>
              <w:t xml:space="preserve">[COUNTY/CITY/TOWN/VILLAGE] </w:t>
            </w:r>
            <w:r w:rsidRPr="00B729E9">
              <w:rPr>
                <w:rFonts w:cstheme="minorHAnsi"/>
                <w:sz w:val="20"/>
                <w:szCs w:val="20"/>
              </w:rPr>
              <w:t>INFORMATION</w:t>
            </w:r>
          </w:p>
        </w:tc>
      </w:tr>
      <w:tr w:rsidR="00E61B9D" w14:paraId="1806E64E" w14:textId="77777777" w:rsidTr="00772626">
        <w:tc>
          <w:tcPr>
            <w:tcW w:w="2605" w:type="dxa"/>
          </w:tcPr>
          <w:p w14:paraId="0E06489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21B9A9B" w14:textId="77777777" w:rsidR="00E61B9D" w:rsidRDefault="00E61B9D" w:rsidP="00772626">
            <w:pPr>
              <w:spacing w:after="0" w:line="240" w:lineRule="auto"/>
              <w:rPr>
                <w:rFonts w:cstheme="minorHAnsi"/>
                <w:sz w:val="20"/>
                <w:szCs w:val="20"/>
                <w:highlight w:val="yellow"/>
              </w:rPr>
            </w:pPr>
          </w:p>
        </w:tc>
      </w:tr>
      <w:tr w:rsidR="00E61B9D" w14:paraId="2ABEE42B" w14:textId="77777777" w:rsidTr="00772626">
        <w:tc>
          <w:tcPr>
            <w:tcW w:w="2605" w:type="dxa"/>
          </w:tcPr>
          <w:p w14:paraId="5BBE0870"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2456A32E" w14:textId="77777777" w:rsidR="00E61B9D" w:rsidRDefault="00E61B9D" w:rsidP="00772626">
            <w:pPr>
              <w:spacing w:after="0" w:line="240" w:lineRule="auto"/>
              <w:rPr>
                <w:rFonts w:cstheme="minorHAnsi"/>
                <w:sz w:val="20"/>
                <w:szCs w:val="20"/>
                <w:highlight w:val="yellow"/>
              </w:rPr>
            </w:pPr>
          </w:p>
        </w:tc>
      </w:tr>
      <w:tr w:rsidR="00E61B9D" w14:paraId="666F7AF2" w14:textId="77777777" w:rsidTr="00772626">
        <w:tc>
          <w:tcPr>
            <w:tcW w:w="9350" w:type="dxa"/>
            <w:gridSpan w:val="2"/>
            <w:shd w:val="clear" w:color="auto" w:fill="E7E6E6" w:themeFill="background2"/>
          </w:tcPr>
          <w:p w14:paraId="784411E5" w14:textId="77777777" w:rsidR="00E61B9D" w:rsidRDefault="00E61B9D" w:rsidP="00772626">
            <w:pPr>
              <w:spacing w:after="0" w:line="240" w:lineRule="auto"/>
              <w:rPr>
                <w:rFonts w:cstheme="minorHAnsi"/>
                <w:sz w:val="20"/>
                <w:szCs w:val="20"/>
                <w:highlight w:val="yellow"/>
              </w:rPr>
            </w:pPr>
          </w:p>
        </w:tc>
      </w:tr>
      <w:tr w:rsidR="00E61B9D" w14:paraId="30E89C23" w14:textId="77777777" w:rsidTr="00772626">
        <w:tc>
          <w:tcPr>
            <w:tcW w:w="2605" w:type="dxa"/>
          </w:tcPr>
          <w:p w14:paraId="5DCC80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Name:</w:t>
            </w:r>
          </w:p>
        </w:tc>
        <w:tc>
          <w:tcPr>
            <w:tcW w:w="6745" w:type="dxa"/>
          </w:tcPr>
          <w:p w14:paraId="09663414" w14:textId="77777777" w:rsidR="00E61B9D" w:rsidRDefault="00E61B9D" w:rsidP="00772626">
            <w:pPr>
              <w:spacing w:after="0" w:line="240" w:lineRule="auto"/>
              <w:rPr>
                <w:rFonts w:cstheme="minorHAnsi"/>
                <w:sz w:val="20"/>
                <w:szCs w:val="20"/>
                <w:highlight w:val="yellow"/>
              </w:rPr>
            </w:pPr>
          </w:p>
        </w:tc>
      </w:tr>
      <w:tr w:rsidR="00E61B9D" w14:paraId="148D2BEA" w14:textId="77777777" w:rsidTr="00772626">
        <w:tc>
          <w:tcPr>
            <w:tcW w:w="2605" w:type="dxa"/>
          </w:tcPr>
          <w:p w14:paraId="66BABF62"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Title:</w:t>
            </w:r>
          </w:p>
        </w:tc>
        <w:tc>
          <w:tcPr>
            <w:tcW w:w="6745" w:type="dxa"/>
          </w:tcPr>
          <w:p w14:paraId="254CF62F" w14:textId="77777777" w:rsidR="00E61B9D" w:rsidRDefault="00E61B9D" w:rsidP="00772626">
            <w:pPr>
              <w:spacing w:after="0" w:line="240" w:lineRule="auto"/>
              <w:rPr>
                <w:rFonts w:cstheme="minorHAnsi"/>
                <w:sz w:val="20"/>
                <w:szCs w:val="20"/>
                <w:highlight w:val="yellow"/>
              </w:rPr>
            </w:pPr>
          </w:p>
        </w:tc>
      </w:tr>
      <w:tr w:rsidR="00E61B9D" w14:paraId="43902BEC" w14:textId="77777777" w:rsidTr="00772626">
        <w:tc>
          <w:tcPr>
            <w:tcW w:w="2605" w:type="dxa"/>
          </w:tcPr>
          <w:p w14:paraId="06DA64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Email:</w:t>
            </w:r>
          </w:p>
        </w:tc>
        <w:tc>
          <w:tcPr>
            <w:tcW w:w="6745" w:type="dxa"/>
          </w:tcPr>
          <w:p w14:paraId="0349DC2C" w14:textId="77777777" w:rsidR="00E61B9D" w:rsidRDefault="00E61B9D" w:rsidP="00772626">
            <w:pPr>
              <w:spacing w:after="0" w:line="240" w:lineRule="auto"/>
              <w:rPr>
                <w:rFonts w:cstheme="minorHAnsi"/>
                <w:sz w:val="20"/>
                <w:szCs w:val="20"/>
                <w:highlight w:val="yellow"/>
              </w:rPr>
            </w:pPr>
          </w:p>
        </w:tc>
      </w:tr>
      <w:tr w:rsidR="00E61B9D" w14:paraId="191EB9FA" w14:textId="77777777" w:rsidTr="00772626">
        <w:tc>
          <w:tcPr>
            <w:tcW w:w="2605" w:type="dxa"/>
          </w:tcPr>
          <w:p w14:paraId="0CF1CF7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Phone:</w:t>
            </w:r>
          </w:p>
        </w:tc>
        <w:tc>
          <w:tcPr>
            <w:tcW w:w="6745" w:type="dxa"/>
          </w:tcPr>
          <w:p w14:paraId="33B09A5D" w14:textId="77777777" w:rsidR="00E61B9D" w:rsidRDefault="00E61B9D" w:rsidP="00772626">
            <w:pPr>
              <w:spacing w:after="0" w:line="240" w:lineRule="auto"/>
              <w:rPr>
                <w:rFonts w:cstheme="minorHAnsi"/>
                <w:sz w:val="20"/>
                <w:szCs w:val="20"/>
                <w:highlight w:val="yellow"/>
              </w:rPr>
            </w:pPr>
          </w:p>
        </w:tc>
      </w:tr>
      <w:tr w:rsidR="00E61B9D" w14:paraId="61CDE3E7" w14:textId="77777777" w:rsidTr="00772626">
        <w:tc>
          <w:tcPr>
            <w:tcW w:w="9350" w:type="dxa"/>
            <w:gridSpan w:val="2"/>
            <w:shd w:val="clear" w:color="auto" w:fill="E7E6E6" w:themeFill="background2"/>
          </w:tcPr>
          <w:p w14:paraId="4AD17DA4" w14:textId="77777777" w:rsidR="00E61B9D" w:rsidRDefault="00E61B9D" w:rsidP="00772626">
            <w:pPr>
              <w:spacing w:after="0" w:line="240" w:lineRule="auto"/>
              <w:rPr>
                <w:rFonts w:cstheme="minorHAnsi"/>
                <w:sz w:val="20"/>
                <w:szCs w:val="20"/>
                <w:highlight w:val="yellow"/>
              </w:rPr>
            </w:pPr>
          </w:p>
        </w:tc>
      </w:tr>
      <w:tr w:rsidR="00E61B9D" w14:paraId="1E8F6831" w14:textId="77777777" w:rsidTr="00772626">
        <w:tc>
          <w:tcPr>
            <w:tcW w:w="2605" w:type="dxa"/>
          </w:tcPr>
          <w:p w14:paraId="32AD0144"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Name:</w:t>
            </w:r>
          </w:p>
        </w:tc>
        <w:tc>
          <w:tcPr>
            <w:tcW w:w="6745" w:type="dxa"/>
          </w:tcPr>
          <w:p w14:paraId="32165A35" w14:textId="77777777" w:rsidR="00E61B9D" w:rsidRDefault="00E61B9D" w:rsidP="00772626">
            <w:pPr>
              <w:spacing w:after="0" w:line="240" w:lineRule="auto"/>
              <w:rPr>
                <w:rFonts w:cstheme="minorHAnsi"/>
                <w:sz w:val="20"/>
                <w:szCs w:val="20"/>
                <w:highlight w:val="yellow"/>
              </w:rPr>
            </w:pPr>
          </w:p>
        </w:tc>
      </w:tr>
      <w:tr w:rsidR="00E61B9D" w14:paraId="2B5204A6" w14:textId="77777777" w:rsidTr="00772626">
        <w:tc>
          <w:tcPr>
            <w:tcW w:w="2605" w:type="dxa"/>
          </w:tcPr>
          <w:p w14:paraId="7E9CD77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Title:</w:t>
            </w:r>
          </w:p>
        </w:tc>
        <w:tc>
          <w:tcPr>
            <w:tcW w:w="6745" w:type="dxa"/>
          </w:tcPr>
          <w:p w14:paraId="62031539" w14:textId="77777777" w:rsidR="00E61B9D" w:rsidRDefault="00E61B9D" w:rsidP="00772626">
            <w:pPr>
              <w:spacing w:after="0" w:line="240" w:lineRule="auto"/>
              <w:rPr>
                <w:rFonts w:cstheme="minorHAnsi"/>
                <w:sz w:val="20"/>
                <w:szCs w:val="20"/>
                <w:highlight w:val="yellow"/>
              </w:rPr>
            </w:pPr>
          </w:p>
        </w:tc>
      </w:tr>
      <w:tr w:rsidR="00E61B9D" w14:paraId="3DECF4E7" w14:textId="77777777" w:rsidTr="00772626">
        <w:tc>
          <w:tcPr>
            <w:tcW w:w="2605" w:type="dxa"/>
          </w:tcPr>
          <w:p w14:paraId="04891F1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Email:</w:t>
            </w:r>
          </w:p>
        </w:tc>
        <w:tc>
          <w:tcPr>
            <w:tcW w:w="6745" w:type="dxa"/>
          </w:tcPr>
          <w:p w14:paraId="1B7A4D1C" w14:textId="77777777" w:rsidR="00E61B9D" w:rsidRDefault="00E61B9D" w:rsidP="00772626">
            <w:pPr>
              <w:spacing w:after="0" w:line="240" w:lineRule="auto"/>
              <w:rPr>
                <w:rFonts w:cstheme="minorHAnsi"/>
                <w:sz w:val="20"/>
                <w:szCs w:val="20"/>
                <w:highlight w:val="yellow"/>
              </w:rPr>
            </w:pPr>
          </w:p>
        </w:tc>
      </w:tr>
      <w:tr w:rsidR="00E61B9D" w14:paraId="381A5111" w14:textId="77777777" w:rsidTr="00772626">
        <w:tc>
          <w:tcPr>
            <w:tcW w:w="2605" w:type="dxa"/>
          </w:tcPr>
          <w:p w14:paraId="467C1191"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Telephone:</w:t>
            </w:r>
          </w:p>
        </w:tc>
        <w:tc>
          <w:tcPr>
            <w:tcW w:w="6745" w:type="dxa"/>
          </w:tcPr>
          <w:p w14:paraId="20BAC4BD" w14:textId="77777777" w:rsidR="00E61B9D" w:rsidRDefault="00E61B9D" w:rsidP="00772626">
            <w:pPr>
              <w:spacing w:after="0" w:line="240" w:lineRule="auto"/>
              <w:rPr>
                <w:rFonts w:cstheme="minorHAnsi"/>
                <w:sz w:val="20"/>
                <w:szCs w:val="20"/>
                <w:highlight w:val="yellow"/>
              </w:rPr>
            </w:pPr>
          </w:p>
        </w:tc>
      </w:tr>
      <w:tr w:rsidR="00E61B9D" w14:paraId="1E9F9BE6" w14:textId="77777777" w:rsidTr="00772626">
        <w:tc>
          <w:tcPr>
            <w:tcW w:w="9350" w:type="dxa"/>
            <w:gridSpan w:val="2"/>
            <w:shd w:val="clear" w:color="auto" w:fill="E7E6E6" w:themeFill="background2"/>
          </w:tcPr>
          <w:p w14:paraId="64A4BAD0" w14:textId="77777777" w:rsidR="00E61B9D" w:rsidRDefault="00E61B9D" w:rsidP="00772626">
            <w:pPr>
              <w:spacing w:after="0" w:line="240" w:lineRule="auto"/>
              <w:rPr>
                <w:rFonts w:cstheme="minorHAnsi"/>
                <w:sz w:val="20"/>
                <w:szCs w:val="20"/>
                <w:highlight w:val="yellow"/>
              </w:rPr>
            </w:pPr>
          </w:p>
        </w:tc>
      </w:tr>
      <w:tr w:rsidR="00E61B9D" w14:paraId="05434930" w14:textId="77777777" w:rsidTr="00772626">
        <w:tc>
          <w:tcPr>
            <w:tcW w:w="9350" w:type="dxa"/>
            <w:gridSpan w:val="2"/>
            <w:shd w:val="clear" w:color="auto" w:fill="AEAAAA" w:themeFill="background2" w:themeFillShade="BF"/>
          </w:tcPr>
          <w:p w14:paraId="6C2C9454"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SUBRECIPIENT INFORMATION</w:t>
            </w:r>
          </w:p>
        </w:tc>
      </w:tr>
      <w:tr w:rsidR="00E61B9D" w14:paraId="5F8ADBA3" w14:textId="77777777" w:rsidTr="00772626">
        <w:tc>
          <w:tcPr>
            <w:tcW w:w="2605" w:type="dxa"/>
          </w:tcPr>
          <w:p w14:paraId="015B74DB"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C9EB4CD" w14:textId="77777777" w:rsidR="00E61B9D" w:rsidRDefault="00E61B9D" w:rsidP="00772626">
            <w:pPr>
              <w:spacing w:after="0" w:line="240" w:lineRule="auto"/>
              <w:rPr>
                <w:rFonts w:cstheme="minorHAnsi"/>
                <w:sz w:val="20"/>
                <w:szCs w:val="20"/>
                <w:highlight w:val="yellow"/>
              </w:rPr>
            </w:pPr>
          </w:p>
        </w:tc>
      </w:tr>
      <w:tr w:rsidR="00E61B9D" w14:paraId="115A1143" w14:textId="77777777" w:rsidTr="00772626">
        <w:tc>
          <w:tcPr>
            <w:tcW w:w="2605" w:type="dxa"/>
          </w:tcPr>
          <w:p w14:paraId="6D18E64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6F46FCB8" w14:textId="77777777" w:rsidR="00E61B9D" w:rsidRDefault="00E61B9D" w:rsidP="00772626">
            <w:pPr>
              <w:spacing w:after="0" w:line="240" w:lineRule="auto"/>
              <w:rPr>
                <w:rFonts w:cstheme="minorHAnsi"/>
                <w:sz w:val="20"/>
                <w:szCs w:val="20"/>
                <w:highlight w:val="yellow"/>
              </w:rPr>
            </w:pPr>
          </w:p>
        </w:tc>
      </w:tr>
      <w:tr w:rsidR="00E61B9D" w14:paraId="21DD8D49" w14:textId="77777777" w:rsidTr="00772626">
        <w:tc>
          <w:tcPr>
            <w:tcW w:w="9350" w:type="dxa"/>
            <w:gridSpan w:val="2"/>
            <w:shd w:val="clear" w:color="auto" w:fill="E7E6E6" w:themeFill="background2"/>
          </w:tcPr>
          <w:p w14:paraId="4754F8E7" w14:textId="77777777" w:rsidR="00E61B9D" w:rsidRDefault="00E61B9D" w:rsidP="00772626">
            <w:pPr>
              <w:spacing w:after="0" w:line="240" w:lineRule="auto"/>
              <w:rPr>
                <w:rFonts w:cstheme="minorHAnsi"/>
                <w:sz w:val="20"/>
                <w:szCs w:val="20"/>
                <w:highlight w:val="yellow"/>
              </w:rPr>
            </w:pPr>
          </w:p>
        </w:tc>
      </w:tr>
      <w:tr w:rsidR="00E61B9D" w14:paraId="3FE043B3" w14:textId="77777777" w:rsidTr="00772626">
        <w:tc>
          <w:tcPr>
            <w:tcW w:w="2605" w:type="dxa"/>
          </w:tcPr>
          <w:p w14:paraId="4B81FB6A"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Project Manager Name:</w:t>
            </w:r>
          </w:p>
        </w:tc>
        <w:tc>
          <w:tcPr>
            <w:tcW w:w="6745" w:type="dxa"/>
          </w:tcPr>
          <w:p w14:paraId="5496FFCD" w14:textId="77777777" w:rsidR="00E61B9D" w:rsidRDefault="00E61B9D" w:rsidP="00772626">
            <w:pPr>
              <w:spacing w:after="0" w:line="240" w:lineRule="auto"/>
              <w:rPr>
                <w:rFonts w:cstheme="minorHAnsi"/>
                <w:sz w:val="20"/>
                <w:szCs w:val="20"/>
                <w:highlight w:val="yellow"/>
              </w:rPr>
            </w:pPr>
          </w:p>
        </w:tc>
      </w:tr>
      <w:tr w:rsidR="00E61B9D" w14:paraId="6960ED17" w14:textId="77777777" w:rsidTr="00772626">
        <w:tc>
          <w:tcPr>
            <w:tcW w:w="2605" w:type="dxa"/>
          </w:tcPr>
          <w:p w14:paraId="1991F6E8"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Title:</w:t>
            </w:r>
          </w:p>
        </w:tc>
        <w:tc>
          <w:tcPr>
            <w:tcW w:w="6745" w:type="dxa"/>
          </w:tcPr>
          <w:p w14:paraId="0FB9E3B2" w14:textId="77777777" w:rsidR="00E61B9D" w:rsidRDefault="00E61B9D" w:rsidP="00772626">
            <w:pPr>
              <w:spacing w:after="0" w:line="240" w:lineRule="auto"/>
              <w:rPr>
                <w:rFonts w:cstheme="minorHAnsi"/>
                <w:sz w:val="20"/>
                <w:szCs w:val="20"/>
                <w:highlight w:val="yellow"/>
              </w:rPr>
            </w:pPr>
          </w:p>
        </w:tc>
      </w:tr>
      <w:tr w:rsidR="00E61B9D" w14:paraId="56295AB6" w14:textId="77777777" w:rsidTr="00772626">
        <w:tc>
          <w:tcPr>
            <w:tcW w:w="2605" w:type="dxa"/>
          </w:tcPr>
          <w:p w14:paraId="46748BDB"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Email:</w:t>
            </w:r>
          </w:p>
        </w:tc>
        <w:tc>
          <w:tcPr>
            <w:tcW w:w="6745" w:type="dxa"/>
          </w:tcPr>
          <w:p w14:paraId="00263E1C" w14:textId="77777777" w:rsidR="00E61B9D" w:rsidRDefault="00E61B9D" w:rsidP="00772626">
            <w:pPr>
              <w:spacing w:after="0" w:line="240" w:lineRule="auto"/>
              <w:rPr>
                <w:rFonts w:cstheme="minorHAnsi"/>
                <w:sz w:val="20"/>
                <w:szCs w:val="20"/>
                <w:highlight w:val="yellow"/>
              </w:rPr>
            </w:pPr>
          </w:p>
        </w:tc>
      </w:tr>
      <w:tr w:rsidR="00E61B9D" w14:paraId="7BB11F2F" w14:textId="77777777" w:rsidTr="00772626">
        <w:tc>
          <w:tcPr>
            <w:tcW w:w="2605" w:type="dxa"/>
          </w:tcPr>
          <w:p w14:paraId="0B89EE36"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Telephone:</w:t>
            </w:r>
          </w:p>
        </w:tc>
        <w:tc>
          <w:tcPr>
            <w:tcW w:w="6745" w:type="dxa"/>
          </w:tcPr>
          <w:p w14:paraId="4584334E" w14:textId="77777777" w:rsidR="00E61B9D" w:rsidRDefault="00E61B9D" w:rsidP="00772626">
            <w:pPr>
              <w:spacing w:after="0" w:line="240" w:lineRule="auto"/>
              <w:rPr>
                <w:rFonts w:cstheme="minorHAnsi"/>
                <w:sz w:val="20"/>
                <w:szCs w:val="20"/>
                <w:highlight w:val="yellow"/>
              </w:rPr>
            </w:pPr>
          </w:p>
        </w:tc>
      </w:tr>
      <w:tr w:rsidR="00E61B9D" w14:paraId="6C8B9BD5" w14:textId="77777777" w:rsidTr="00772626">
        <w:tc>
          <w:tcPr>
            <w:tcW w:w="9350" w:type="dxa"/>
            <w:gridSpan w:val="2"/>
            <w:shd w:val="clear" w:color="auto" w:fill="E7E6E6" w:themeFill="background2"/>
          </w:tcPr>
          <w:p w14:paraId="550644D6" w14:textId="77777777" w:rsidR="00E61B9D" w:rsidRDefault="00E61B9D" w:rsidP="00772626">
            <w:pPr>
              <w:spacing w:after="0" w:line="240" w:lineRule="auto"/>
              <w:rPr>
                <w:rFonts w:cstheme="minorHAnsi"/>
                <w:sz w:val="20"/>
                <w:szCs w:val="20"/>
                <w:highlight w:val="yellow"/>
              </w:rPr>
            </w:pPr>
          </w:p>
        </w:tc>
      </w:tr>
      <w:tr w:rsidR="00E61B9D" w14:paraId="687B175F" w14:textId="77777777" w:rsidTr="00772626">
        <w:tc>
          <w:tcPr>
            <w:tcW w:w="2605" w:type="dxa"/>
          </w:tcPr>
          <w:p w14:paraId="42E62F44"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Fiscal Officer Name:</w:t>
            </w:r>
          </w:p>
        </w:tc>
        <w:tc>
          <w:tcPr>
            <w:tcW w:w="6745" w:type="dxa"/>
          </w:tcPr>
          <w:p w14:paraId="13B02B55" w14:textId="77777777" w:rsidR="00E61B9D" w:rsidRDefault="00E61B9D" w:rsidP="00772626">
            <w:pPr>
              <w:spacing w:after="0" w:line="240" w:lineRule="auto"/>
              <w:rPr>
                <w:rFonts w:cstheme="minorHAnsi"/>
                <w:sz w:val="20"/>
                <w:szCs w:val="20"/>
                <w:highlight w:val="yellow"/>
              </w:rPr>
            </w:pPr>
          </w:p>
        </w:tc>
      </w:tr>
      <w:tr w:rsidR="00E61B9D" w14:paraId="517A2613" w14:textId="77777777" w:rsidTr="00772626">
        <w:tc>
          <w:tcPr>
            <w:tcW w:w="2605" w:type="dxa"/>
          </w:tcPr>
          <w:p w14:paraId="553C79E4" w14:textId="77777777" w:rsidR="00E61B9D" w:rsidRPr="006D1842" w:rsidRDefault="00E61B9D" w:rsidP="00772626">
            <w:pPr>
              <w:spacing w:after="0" w:line="240" w:lineRule="auto"/>
              <w:rPr>
                <w:rFonts w:cstheme="minorHAnsi"/>
                <w:sz w:val="20"/>
                <w:szCs w:val="20"/>
              </w:rPr>
            </w:pPr>
            <w:r>
              <w:rPr>
                <w:rFonts w:cstheme="minorHAnsi"/>
                <w:sz w:val="20"/>
                <w:szCs w:val="20"/>
              </w:rPr>
              <w:t>Fiscal Officer Title:</w:t>
            </w:r>
          </w:p>
        </w:tc>
        <w:tc>
          <w:tcPr>
            <w:tcW w:w="6745" w:type="dxa"/>
          </w:tcPr>
          <w:p w14:paraId="0C1D0CA1" w14:textId="77777777" w:rsidR="00E61B9D" w:rsidRDefault="00E61B9D" w:rsidP="00772626">
            <w:pPr>
              <w:spacing w:after="0" w:line="240" w:lineRule="auto"/>
              <w:rPr>
                <w:rFonts w:cstheme="minorHAnsi"/>
                <w:sz w:val="20"/>
                <w:szCs w:val="20"/>
                <w:highlight w:val="yellow"/>
              </w:rPr>
            </w:pPr>
          </w:p>
        </w:tc>
      </w:tr>
      <w:tr w:rsidR="00E61B9D" w14:paraId="4C44C8A9" w14:textId="77777777" w:rsidTr="00772626">
        <w:tc>
          <w:tcPr>
            <w:tcW w:w="2605" w:type="dxa"/>
          </w:tcPr>
          <w:p w14:paraId="56137979" w14:textId="77777777" w:rsidR="00E61B9D" w:rsidRDefault="00E61B9D" w:rsidP="00772626">
            <w:pPr>
              <w:spacing w:after="0" w:line="240" w:lineRule="auto"/>
              <w:rPr>
                <w:rFonts w:cstheme="minorHAnsi"/>
                <w:sz w:val="20"/>
                <w:szCs w:val="20"/>
              </w:rPr>
            </w:pPr>
            <w:r>
              <w:rPr>
                <w:rFonts w:cstheme="minorHAnsi"/>
                <w:sz w:val="20"/>
                <w:szCs w:val="20"/>
              </w:rPr>
              <w:t>Fiscal Officer Email:</w:t>
            </w:r>
          </w:p>
        </w:tc>
        <w:tc>
          <w:tcPr>
            <w:tcW w:w="6745" w:type="dxa"/>
          </w:tcPr>
          <w:p w14:paraId="4427F73D" w14:textId="77777777" w:rsidR="00E61B9D" w:rsidRDefault="00E61B9D" w:rsidP="00772626">
            <w:pPr>
              <w:spacing w:after="0" w:line="240" w:lineRule="auto"/>
              <w:rPr>
                <w:rFonts w:cstheme="minorHAnsi"/>
                <w:sz w:val="20"/>
                <w:szCs w:val="20"/>
                <w:highlight w:val="yellow"/>
              </w:rPr>
            </w:pPr>
          </w:p>
        </w:tc>
      </w:tr>
      <w:tr w:rsidR="00E61B9D" w14:paraId="305A52FB" w14:textId="77777777" w:rsidTr="00772626">
        <w:tc>
          <w:tcPr>
            <w:tcW w:w="2605" w:type="dxa"/>
          </w:tcPr>
          <w:p w14:paraId="05D2CBA6" w14:textId="77777777" w:rsidR="00E61B9D" w:rsidRDefault="00E61B9D" w:rsidP="00772626">
            <w:pPr>
              <w:spacing w:after="0" w:line="240" w:lineRule="auto"/>
              <w:rPr>
                <w:rFonts w:cstheme="minorHAnsi"/>
                <w:sz w:val="20"/>
                <w:szCs w:val="20"/>
              </w:rPr>
            </w:pPr>
            <w:r>
              <w:rPr>
                <w:rFonts w:cstheme="minorHAnsi"/>
                <w:sz w:val="20"/>
                <w:szCs w:val="20"/>
              </w:rPr>
              <w:t>Fiscal Officer Telephone:</w:t>
            </w:r>
          </w:p>
        </w:tc>
        <w:tc>
          <w:tcPr>
            <w:tcW w:w="6745" w:type="dxa"/>
          </w:tcPr>
          <w:p w14:paraId="02DB4107" w14:textId="77777777" w:rsidR="00E61B9D" w:rsidRDefault="00E61B9D" w:rsidP="00772626">
            <w:pPr>
              <w:spacing w:after="0" w:line="240" w:lineRule="auto"/>
              <w:rPr>
                <w:rFonts w:cstheme="minorHAnsi"/>
                <w:sz w:val="20"/>
                <w:szCs w:val="20"/>
                <w:highlight w:val="yellow"/>
              </w:rPr>
            </w:pPr>
          </w:p>
        </w:tc>
      </w:tr>
    </w:tbl>
    <w:p w14:paraId="4470BBB0" w14:textId="77777777" w:rsidR="00E61B9D" w:rsidRDefault="00E61B9D" w:rsidP="009F14B0">
      <w:pPr>
        <w:spacing w:after="0" w:line="240" w:lineRule="auto"/>
        <w:rPr>
          <w:rFonts w:cstheme="minorHAnsi"/>
          <w:sz w:val="20"/>
          <w:szCs w:val="20"/>
        </w:rPr>
      </w:pPr>
    </w:p>
    <w:p w14:paraId="475261E1" w14:textId="77777777" w:rsidR="00E61B9D" w:rsidRDefault="00E61B9D" w:rsidP="009F14B0">
      <w:pPr>
        <w:spacing w:after="0" w:line="240" w:lineRule="auto"/>
        <w:rPr>
          <w:rFonts w:cstheme="minorHAnsi"/>
          <w:sz w:val="20"/>
          <w:szCs w:val="20"/>
        </w:rPr>
      </w:pPr>
    </w:p>
    <w:p w14:paraId="129FEF4E" w14:textId="77777777" w:rsidR="00E61B9D" w:rsidRDefault="00E61B9D" w:rsidP="009F14B0">
      <w:pPr>
        <w:spacing w:after="0" w:line="240" w:lineRule="auto"/>
        <w:rPr>
          <w:rFonts w:cstheme="minorHAnsi"/>
          <w:sz w:val="20"/>
          <w:szCs w:val="20"/>
        </w:rPr>
      </w:pPr>
    </w:p>
    <w:p w14:paraId="607CD9E7" w14:textId="76E5468F" w:rsidR="005A31B5" w:rsidRPr="00B37B3D" w:rsidRDefault="005A31B5" w:rsidP="00B37B3D">
      <w:pPr>
        <w:rPr>
          <w:rFonts w:ascii="Arial" w:eastAsia="Times New Roman" w:hAnsi="Arial" w:cs="Arial"/>
          <w:b/>
          <w:bCs/>
          <w:color w:val="1E1E1E"/>
          <w:sz w:val="24"/>
          <w:szCs w:val="24"/>
        </w:rPr>
      </w:pPr>
    </w:p>
    <w:sectPr w:rsidR="005A31B5" w:rsidRPr="00B37B3D" w:rsidSect="006E046B">
      <w:headerReference w:type="even" r:id="rId36"/>
      <w:headerReference w:type="default" r:id="rId37"/>
      <w:footerReference w:type="even"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87D1" w14:textId="77777777" w:rsidR="008C57D3" w:rsidRDefault="008C57D3">
      <w:r>
        <w:separator/>
      </w:r>
    </w:p>
  </w:endnote>
  <w:endnote w:type="continuationSeparator" w:id="0">
    <w:p w14:paraId="5D09C67C" w14:textId="77777777" w:rsidR="008C57D3" w:rsidRDefault="008C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295B" w14:textId="77777777" w:rsidR="00177E57" w:rsidRPr="00B45D50" w:rsidRDefault="00177E57" w:rsidP="00490347">
    <w:pPr>
      <w:pStyle w:val="Footer"/>
      <w:jc w:val="right"/>
      <w:rPr>
        <w:sz w:val="20"/>
      </w:rPr>
    </w:pPr>
    <w:r w:rsidRPr="00B45D50">
      <w:rPr>
        <w:sz w:val="20"/>
      </w:rPr>
      <w:fldChar w:fldCharType="begin"/>
    </w:r>
    <w:r w:rsidRPr="00B45D50">
      <w:rPr>
        <w:sz w:val="20"/>
      </w:rPr>
      <w:instrText xml:space="preserve"> PAGE  \* Arabic  \* MERGEFORMAT </w:instrText>
    </w:r>
    <w:r w:rsidRPr="00B45D50">
      <w:rPr>
        <w:sz w:val="20"/>
      </w:rPr>
      <w:fldChar w:fldCharType="separate"/>
    </w:r>
    <w:r>
      <w:rPr>
        <w:noProof/>
        <w:sz w:val="20"/>
      </w:rPr>
      <w:t>1</w:t>
    </w:r>
    <w:r w:rsidRPr="00B45D50">
      <w:rPr>
        <w:sz w:val="20"/>
      </w:rPr>
      <w:fldChar w:fldCharType="end"/>
    </w:r>
    <w:r w:rsidRPr="00B45D50">
      <w:rPr>
        <w:sz w:val="20"/>
      </w:rPr>
      <w:t xml:space="preserve"> of </w:t>
    </w:r>
    <w:r w:rsidRPr="00B45D50">
      <w:rPr>
        <w:sz w:val="20"/>
      </w:rPr>
      <w:fldChar w:fldCharType="begin"/>
    </w:r>
    <w:r w:rsidRPr="00B45D50">
      <w:rPr>
        <w:sz w:val="20"/>
      </w:rPr>
      <w:instrText xml:space="preserve"> NUMPAGES  \# "0" \* Arabic  \* MERGEFORMAT </w:instrText>
    </w:r>
    <w:r w:rsidRPr="00B45D50">
      <w:rPr>
        <w:sz w:val="20"/>
      </w:rPr>
      <w:fldChar w:fldCharType="separate"/>
    </w:r>
    <w:r>
      <w:rPr>
        <w:noProof/>
        <w:sz w:val="20"/>
      </w:rPr>
      <w:t>1</w:t>
    </w:r>
    <w:r w:rsidRPr="00B45D5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6BFACB43" w14:textId="182D1789" w:rsidR="00490347"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SAMPLE SUBAWARD POLICY FOR ARP/CSLFRF</w:t>
    </w:r>
  </w:p>
  <w:p w14:paraId="3C552DE1" w14:textId="5C58D3D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USE OF THIS SAMPLE POLICY DOES NOT ESTABLISH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F2DC" w14:textId="77777777" w:rsidR="008C57D3" w:rsidRDefault="008C57D3">
      <w:r>
        <w:separator/>
      </w:r>
    </w:p>
  </w:footnote>
  <w:footnote w:type="continuationSeparator" w:id="0">
    <w:p w14:paraId="08A64471" w14:textId="77777777" w:rsidR="008C57D3" w:rsidRDefault="008C57D3">
      <w:r>
        <w:continuationSeparator/>
      </w:r>
    </w:p>
  </w:footnote>
  <w:footnote w:id="1">
    <w:p w14:paraId="13CA6EE1" w14:textId="77777777" w:rsidR="00177E57" w:rsidRPr="005873E8" w:rsidRDefault="00177E57" w:rsidP="00177E57">
      <w:pPr>
        <w:pStyle w:val="FootnoteText"/>
        <w:rPr>
          <w:lang w:val="en-US"/>
        </w:rPr>
      </w:pPr>
      <w:r>
        <w:rPr>
          <w:rStyle w:val="FootnoteReference"/>
        </w:rPr>
        <w:footnoteRef/>
      </w:r>
      <w:r>
        <w:t xml:space="preserve"> </w:t>
      </w:r>
      <w:hyperlink r:id="rId1" w:history="1">
        <w:r w:rsidRPr="00DC24DD">
          <w:rPr>
            <w:rStyle w:val="Hyperlink"/>
          </w:rPr>
          <w:t>https://home.treasury.gov/system/files/136/SLFRF-Compliance-and-Reporting-Guidance.pdf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2"/>
  </w:num>
  <w:num w:numId="3">
    <w:abstractNumId w:val="32"/>
  </w:num>
  <w:num w:numId="4">
    <w:abstractNumId w:val="18"/>
  </w:num>
  <w:num w:numId="5">
    <w:abstractNumId w:val="27"/>
  </w:num>
  <w:num w:numId="6">
    <w:abstractNumId w:val="33"/>
  </w:num>
  <w:num w:numId="7">
    <w:abstractNumId w:val="34"/>
  </w:num>
  <w:num w:numId="8">
    <w:abstractNumId w:val="43"/>
  </w:num>
  <w:num w:numId="9">
    <w:abstractNumId w:val="25"/>
  </w:num>
  <w:num w:numId="10">
    <w:abstractNumId w:val="41"/>
  </w:num>
  <w:num w:numId="11">
    <w:abstractNumId w:val="15"/>
  </w:num>
  <w:num w:numId="12">
    <w:abstractNumId w:val="44"/>
  </w:num>
  <w:num w:numId="13">
    <w:abstractNumId w:val="30"/>
  </w:num>
  <w:num w:numId="14">
    <w:abstractNumId w:val="39"/>
  </w:num>
  <w:num w:numId="15">
    <w:abstractNumId w:val="6"/>
  </w:num>
  <w:num w:numId="16">
    <w:abstractNumId w:val="40"/>
  </w:num>
  <w:num w:numId="17">
    <w:abstractNumId w:val="23"/>
  </w:num>
  <w:num w:numId="18">
    <w:abstractNumId w:val="31"/>
  </w:num>
  <w:num w:numId="19">
    <w:abstractNumId w:val="3"/>
  </w:num>
  <w:num w:numId="20">
    <w:abstractNumId w:val="28"/>
  </w:num>
  <w:num w:numId="21">
    <w:abstractNumId w:val="16"/>
  </w:num>
  <w:num w:numId="22">
    <w:abstractNumId w:val="38"/>
  </w:num>
  <w:num w:numId="23">
    <w:abstractNumId w:val="10"/>
  </w:num>
  <w:num w:numId="24">
    <w:abstractNumId w:val="14"/>
  </w:num>
  <w:num w:numId="25">
    <w:abstractNumId w:val="26"/>
  </w:num>
  <w:num w:numId="26">
    <w:abstractNumId w:val="42"/>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7"/>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46"/>
  </w:num>
  <w:num w:numId="45">
    <w:abstractNumId w:val="12"/>
  </w:num>
  <w:num w:numId="46">
    <w:abstractNumId w:val="22"/>
  </w:num>
  <w:num w:numId="47">
    <w:abstractNumId w:val="36"/>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1983"/>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5D3D"/>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4667"/>
    <w:rsid w:val="002B5D21"/>
    <w:rsid w:val="002B6492"/>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A0153"/>
    <w:rsid w:val="003A0A7C"/>
    <w:rsid w:val="003B3488"/>
    <w:rsid w:val="003B52A8"/>
    <w:rsid w:val="003B56A5"/>
    <w:rsid w:val="003B6F6C"/>
    <w:rsid w:val="003C0B79"/>
    <w:rsid w:val="003C0B7E"/>
    <w:rsid w:val="003C0C1E"/>
    <w:rsid w:val="003C0F1F"/>
    <w:rsid w:val="003C67B0"/>
    <w:rsid w:val="003D12A6"/>
    <w:rsid w:val="003D3E57"/>
    <w:rsid w:val="003E1734"/>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6290"/>
    <w:rsid w:val="006E013E"/>
    <w:rsid w:val="006E046B"/>
    <w:rsid w:val="006E4EC9"/>
    <w:rsid w:val="006E7283"/>
    <w:rsid w:val="006F0207"/>
    <w:rsid w:val="006F175C"/>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6FF4"/>
    <w:rsid w:val="00897EC1"/>
    <w:rsid w:val="008A0B7B"/>
    <w:rsid w:val="008A11F2"/>
    <w:rsid w:val="008A48A2"/>
    <w:rsid w:val="008B2937"/>
    <w:rsid w:val="008B6EFC"/>
    <w:rsid w:val="008C06BA"/>
    <w:rsid w:val="008C1285"/>
    <w:rsid w:val="008C57D3"/>
    <w:rsid w:val="008D3932"/>
    <w:rsid w:val="008D55C3"/>
    <w:rsid w:val="008E272B"/>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A/chapter-II/part-200/subpart-A?toc=1" TargetMode="External"/><Relationship Id="rId18" Type="http://schemas.openxmlformats.org/officeDocument/2006/relationships/hyperlink" Target="https://www.ecfr.gov/current/title-2/subtitle-A/chapter-II/part-200/subpart-F" TargetMode="External"/><Relationship Id="rId26" Type="http://schemas.openxmlformats.org/officeDocument/2006/relationships/hyperlink" Target="https://www.law.cornell.edu/definitions/index.php?width=840&amp;height=800&amp;iframe=true&amp;def_id=417f307e32260214332b0cf1264dd8af&amp;term_occur=999&amp;term_src=Title:2:Subtitle:A:Chapter:II:Part:200:Subpart:A:Subjgrp:27:200.68" TargetMode="External"/><Relationship Id="rId39" Type="http://schemas.openxmlformats.org/officeDocument/2006/relationships/footer" Target="footer3.xml"/><Relationship Id="rId21" Type="http://schemas.openxmlformats.org/officeDocument/2006/relationships/hyperlink" Target="https://www.ecfr.gov/current/title-2/subtitle-A/chapter-I/part-180" TargetMode="External"/><Relationship Id="rId34"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subtitle-A/chapter-II/part-200/subpart-D" TargetMode="External"/><Relationship Id="rId20" Type="http://schemas.openxmlformats.org/officeDocument/2006/relationships/hyperlink" Target="https://www.ecfr.gov/current/title-2/subtitle-A/chapter-I/part-170" TargetMode="External"/><Relationship Id="rId29"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F-Compliance-and-Reporting-Guidance.pdf" TargetMode="External"/><Relationship Id="rId24" Type="http://schemas.openxmlformats.org/officeDocument/2006/relationships/hyperlink" Target="http://www.sam.gov" TargetMode="External"/><Relationship Id="rId32" Type="http://schemas.openxmlformats.org/officeDocument/2006/relationships/hyperlink" Target="https://www.law.cornell.edu/definitions/index.php?width=840&amp;height=800&amp;iframe=true&amp;def_id=6158962773804b5879fa42fa9517e10f&amp;term_occur=999&amp;term_src=Title:2:Subtitle:A:Chapter:II:Part:200:Subpart:A:Subjgrp:27:200.68"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rnell.edu/cfr/text/2/part-200/subpart-C" TargetMode="External"/><Relationship Id="rId23" Type="http://schemas.openxmlformats.org/officeDocument/2006/relationships/hyperlink" Target="http://www.sam.gov" TargetMode="External"/><Relationship Id="rId28" Type="http://schemas.openxmlformats.org/officeDocument/2006/relationships/hyperlink" Target="https://www.law.cornell.edu/definitions/index.php?width=840&amp;height=800&amp;iframe=true&amp;def_id=1f4a4b0c837c4e92936c5b313aaa873a&amp;term_occur=999&amp;term_src=Title:2:Subtitle:A:Chapter:II:Part:200:Subpart:A:Subjgrp:27:200.6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cfr.gov/current/title-2/subtitle-A/chapter-I/part-25" TargetMode="External"/><Relationship Id="rId31" Type="http://schemas.openxmlformats.org/officeDocument/2006/relationships/hyperlink" Target="https://www.law.cornell.edu/definitions/index.php?width=840&amp;height=800&amp;iframe=true&amp;def_id=b1658c99a7150eed9938e13b0cc5d5e6&amp;term_occur=999&amp;term_src=Title:2:Subtitle:A:Chapter:II:Part:200:Subpart:A:Subjgrp:27:200.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B" TargetMode="External"/><Relationship Id="rId22" Type="http://schemas.openxmlformats.org/officeDocument/2006/relationships/hyperlink" Target="https://canons.sog.unc.edu/2022/03/american-rescue-plan-act-of-2021-reporting-program-income-including-sample-policy/" TargetMode="External"/><Relationship Id="rId27"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30" Type="http://schemas.openxmlformats.org/officeDocument/2006/relationships/hyperlink" Target="https://www.law.cornell.edu/definitions/index.php?width=840&amp;height=800&amp;iframe=true&amp;def_id=d46331da5e6eb0aa01247862c3421bd0&amp;term_occur=999&amp;term_src=Title:2:Subtitle:A:Chapter:II:Part:200:Subpart:A:Subjgrp:27:200.68" TargetMode="External"/><Relationship Id="rId35" Type="http://schemas.openxmlformats.org/officeDocument/2006/relationships/hyperlink" Target="https://www.law.cornell.edu/definitions/index.php?width=840&amp;height=800&amp;iframe=true&amp;def_id=9cd550a3cf4c42cf2d2357cb601da43e&amp;term_occur=999&amp;term_src=Title:2:Subtitle:A:Chapter:II:Part:200:Subpart:A:Subjgrp:27:200.6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m.gov/fal/7cecfdef62dc42729a3fdcd449bd62b8/view" TargetMode="External"/><Relationship Id="rId17" Type="http://schemas.openxmlformats.org/officeDocument/2006/relationships/hyperlink" Target="https://www.ecfr.gov/current/title-2/subtitle-A/chapter-II/part-200/subpart-E" TargetMode="External"/><Relationship Id="rId25" Type="http://schemas.openxmlformats.org/officeDocument/2006/relationships/footer" Target="footer1.xml"/><Relationship Id="rId33" Type="http://schemas.openxmlformats.org/officeDocument/2006/relationships/hyperlink" Target="https://www.law.cornell.edu/definitions/index.php?width=840&amp;height=800&amp;iframe=true&amp;def_id=1a54ee02136787ae269a923c651a1aae&amp;term_occur=999&amp;term_src=Title:2:Subtitle:A:Chapter:II:Part:200:Subpart:A:Subjgrp:27:200.68"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E8EB3-CCD0-4860-A6CD-945D36C9B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B927C-4CFA-4968-B1E5-3F04401E615A}">
  <ds:schemaRefs>
    <ds:schemaRef ds:uri="http://schemas.openxmlformats.org/officeDocument/2006/bibliography"/>
  </ds:schemaRefs>
</ds:datastoreItem>
</file>

<file path=customXml/itemProps4.xml><?xml version="1.0" encoding="utf-8"?>
<ds:datastoreItem xmlns:ds="http://schemas.openxmlformats.org/officeDocument/2006/customXml" ds:itemID="{51CB014B-62E3-4565-A010-A90F561CF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8361</Words>
  <Characters>47663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55913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Millonzi, Kara Anne</cp:lastModifiedBy>
  <cp:revision>4</cp:revision>
  <cp:lastPrinted>2022-03-16T15:10:00Z</cp:lastPrinted>
  <dcterms:created xsi:type="dcterms:W3CDTF">2022-07-26T00:49:00Z</dcterms:created>
  <dcterms:modified xsi:type="dcterms:W3CDTF">2022-07-26T00:50:00Z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